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DA" w:rsidRPr="00F36833" w:rsidRDefault="00B059DA" w:rsidP="00B059DA">
      <w:pPr>
        <w:pStyle w:val="a3"/>
        <w:rPr>
          <w:b/>
        </w:rPr>
      </w:pPr>
      <w:r w:rsidRPr="00F36833">
        <w:rPr>
          <w:b/>
        </w:rPr>
        <w:t xml:space="preserve">5. Уровень организации приносящей доход деятельности: </w:t>
      </w:r>
    </w:p>
    <w:p w:rsidR="00A5619F" w:rsidRPr="00F36833" w:rsidRDefault="00B059DA" w:rsidP="00A5619F">
      <w:pPr>
        <w:pStyle w:val="a3"/>
        <w:rPr>
          <w:b/>
        </w:rPr>
      </w:pPr>
      <w:r w:rsidRPr="00F36833">
        <w:rPr>
          <w:b/>
        </w:rPr>
        <w:t xml:space="preserve">5.1. </w:t>
      </w:r>
      <w:r w:rsidR="009E0CA0" w:rsidRPr="00F36833">
        <w:rPr>
          <w:b/>
        </w:rPr>
        <w:t>Перечень платных дополнительных образовательных услуг.</w:t>
      </w:r>
    </w:p>
    <w:p w:rsidR="009E0CA0" w:rsidRDefault="004C68D2" w:rsidP="00A5619F">
      <w:pPr>
        <w:pStyle w:val="a3"/>
      </w:pPr>
      <w:r>
        <w:t>5.1.1.</w:t>
      </w:r>
      <w:r w:rsidR="009E0CA0">
        <w:t xml:space="preserve">Разработаны программы профессионального обучения для ускоренной подготовки персонала по профессиям: </w:t>
      </w:r>
      <w:r>
        <w:t>«Наладчик станков и оборудования в механообработке», «Электрогазосварщик», «Электромонтер по ремонту и обслуживанию электрооборудования», «Токарь», «Слесарь – ремонтник»</w:t>
      </w:r>
      <w:r w:rsidR="00D8023E">
        <w:t>, Слесарь по контрольно – измерительным приборам и автоматике»</w:t>
      </w:r>
      <w:r>
        <w:t xml:space="preserve">. </w:t>
      </w:r>
      <w:r w:rsidR="00043035">
        <w:t xml:space="preserve"> </w:t>
      </w:r>
      <w:r>
        <w:t>Программы разработаны в соответствии с требованиями регионального рынка тру</w:t>
      </w:r>
      <w:r w:rsidR="00D6645C">
        <w:t>да и согласованы с работодателями</w:t>
      </w:r>
      <w:r>
        <w:t xml:space="preserve"> – зак</w:t>
      </w:r>
      <w:r w:rsidR="00D6645C">
        <w:t>азчиками</w:t>
      </w:r>
      <w:r>
        <w:t xml:space="preserve"> кадров.</w:t>
      </w:r>
      <w:r w:rsidR="00E04AF3">
        <w:t xml:space="preserve"> </w:t>
      </w:r>
    </w:p>
    <w:p w:rsidR="004C68D2" w:rsidRDefault="004C68D2" w:rsidP="00A5619F">
      <w:pPr>
        <w:pStyle w:val="a3"/>
      </w:pPr>
      <w:r>
        <w:t>5.1.2.По запросам работодателей прошли подготовку и повышение квалификации:</w:t>
      </w:r>
    </w:p>
    <w:tbl>
      <w:tblPr>
        <w:tblStyle w:val="a4"/>
        <w:tblW w:w="0" w:type="auto"/>
        <w:tblLook w:val="04A0"/>
      </w:tblPr>
      <w:tblGrid>
        <w:gridCol w:w="3441"/>
        <w:gridCol w:w="4932"/>
        <w:gridCol w:w="1198"/>
      </w:tblGrid>
      <w:tr w:rsidR="004C68D2" w:rsidTr="008C40BE">
        <w:tc>
          <w:tcPr>
            <w:tcW w:w="3441" w:type="dxa"/>
          </w:tcPr>
          <w:p w:rsidR="004C68D2" w:rsidRDefault="004C68D2" w:rsidP="000A3F09">
            <w:pPr>
              <w:pStyle w:val="a3"/>
              <w:jc w:val="center"/>
            </w:pPr>
            <w:r>
              <w:t>Предприяти</w:t>
            </w:r>
            <w:r w:rsidR="000A3F09">
              <w:t>е</w:t>
            </w:r>
          </w:p>
        </w:tc>
        <w:tc>
          <w:tcPr>
            <w:tcW w:w="4932" w:type="dxa"/>
          </w:tcPr>
          <w:p w:rsidR="000A3F09" w:rsidRDefault="004C68D2" w:rsidP="000A3F09">
            <w:pPr>
              <w:pStyle w:val="a3"/>
              <w:spacing w:before="0" w:beforeAutospacing="0" w:after="0" w:afterAutospacing="0"/>
              <w:jc w:val="center"/>
            </w:pPr>
            <w:r>
              <w:t>Профессия</w:t>
            </w:r>
          </w:p>
          <w:p w:rsidR="004C68D2" w:rsidRDefault="000A3F09" w:rsidP="000A3F09">
            <w:pPr>
              <w:pStyle w:val="a3"/>
              <w:spacing w:before="0" w:beforeAutospacing="0" w:after="0" w:afterAutospacing="0"/>
              <w:jc w:val="center"/>
            </w:pPr>
            <w:r>
              <w:t>(</w:t>
            </w:r>
            <w:r w:rsidR="004C68D2">
              <w:t xml:space="preserve"> обучение</w:t>
            </w:r>
            <w:r>
              <w:t>/ повышение квалификации)</w:t>
            </w:r>
          </w:p>
        </w:tc>
        <w:tc>
          <w:tcPr>
            <w:tcW w:w="1198" w:type="dxa"/>
          </w:tcPr>
          <w:p w:rsidR="000A3F09" w:rsidRDefault="000A3F09" w:rsidP="000A3F09">
            <w:pPr>
              <w:pStyle w:val="a3"/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чел.</w:t>
            </w:r>
          </w:p>
        </w:tc>
      </w:tr>
      <w:tr w:rsidR="004C68D2" w:rsidTr="008C40BE">
        <w:tc>
          <w:tcPr>
            <w:tcW w:w="3441" w:type="dxa"/>
          </w:tcPr>
          <w:p w:rsidR="004C68D2" w:rsidRDefault="000A3F09" w:rsidP="00A5619F">
            <w:pPr>
              <w:pStyle w:val="a3"/>
            </w:pPr>
            <w:r>
              <w:t>ОАО «Электромашиностроительный завод «</w:t>
            </w:r>
            <w:proofErr w:type="spellStart"/>
            <w:r>
              <w:t>Лепсе</w:t>
            </w:r>
            <w:proofErr w:type="spellEnd"/>
            <w:r>
              <w:t>»</w:t>
            </w:r>
          </w:p>
        </w:tc>
        <w:tc>
          <w:tcPr>
            <w:tcW w:w="4932" w:type="dxa"/>
          </w:tcPr>
          <w:p w:rsidR="004C68D2" w:rsidRDefault="000A3F09" w:rsidP="00A5619F">
            <w:pPr>
              <w:pStyle w:val="a3"/>
            </w:pPr>
            <w:r>
              <w:t>Наладчик станков и оборудования в механообработке</w:t>
            </w:r>
          </w:p>
        </w:tc>
        <w:tc>
          <w:tcPr>
            <w:tcW w:w="1198" w:type="dxa"/>
          </w:tcPr>
          <w:p w:rsidR="004C68D2" w:rsidRDefault="000A3F09" w:rsidP="00A5619F">
            <w:pPr>
              <w:pStyle w:val="a3"/>
            </w:pPr>
            <w:r>
              <w:t>22</w:t>
            </w:r>
          </w:p>
        </w:tc>
      </w:tr>
      <w:tr w:rsidR="004C68D2" w:rsidTr="008C40BE">
        <w:tc>
          <w:tcPr>
            <w:tcW w:w="3441" w:type="dxa"/>
          </w:tcPr>
          <w:p w:rsidR="004C68D2" w:rsidRDefault="000A3F09" w:rsidP="00A5619F">
            <w:pPr>
              <w:pStyle w:val="a3"/>
            </w:pPr>
            <w:r>
              <w:t>ОАО «Электромашиностроительный завод «</w:t>
            </w:r>
            <w:proofErr w:type="spellStart"/>
            <w:r>
              <w:t>Лепсе</w:t>
            </w:r>
            <w:proofErr w:type="spellEnd"/>
            <w:r>
              <w:t>»</w:t>
            </w:r>
          </w:p>
        </w:tc>
        <w:tc>
          <w:tcPr>
            <w:tcW w:w="4932" w:type="dxa"/>
          </w:tcPr>
          <w:p w:rsidR="004C68D2" w:rsidRDefault="000A3F09" w:rsidP="00A5619F">
            <w:pPr>
              <w:pStyle w:val="a3"/>
            </w:pPr>
            <w:r>
              <w:t>«Слесарь – ремонтник»</w:t>
            </w:r>
          </w:p>
        </w:tc>
        <w:tc>
          <w:tcPr>
            <w:tcW w:w="1198" w:type="dxa"/>
          </w:tcPr>
          <w:p w:rsidR="004C68D2" w:rsidRDefault="000A3F09" w:rsidP="00A5619F">
            <w:pPr>
              <w:pStyle w:val="a3"/>
            </w:pPr>
            <w:r>
              <w:t>12</w:t>
            </w:r>
          </w:p>
        </w:tc>
      </w:tr>
      <w:tr w:rsidR="004C68D2" w:rsidTr="008C40BE">
        <w:tc>
          <w:tcPr>
            <w:tcW w:w="3441" w:type="dxa"/>
          </w:tcPr>
          <w:p w:rsidR="004C68D2" w:rsidRDefault="000A3F09" w:rsidP="00A5619F">
            <w:pPr>
              <w:pStyle w:val="a3"/>
            </w:pPr>
            <w:r>
              <w:t xml:space="preserve">МФК «Лидер»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  <w:tc>
          <w:tcPr>
            <w:tcW w:w="4932" w:type="dxa"/>
          </w:tcPr>
          <w:p w:rsidR="004C68D2" w:rsidRDefault="000A3F09" w:rsidP="00A5619F">
            <w:pPr>
              <w:pStyle w:val="a3"/>
            </w:pPr>
            <w:r>
              <w:t>Наладчик станков и оборудования в механообработке</w:t>
            </w:r>
          </w:p>
        </w:tc>
        <w:tc>
          <w:tcPr>
            <w:tcW w:w="1198" w:type="dxa"/>
          </w:tcPr>
          <w:p w:rsidR="004C68D2" w:rsidRDefault="000A3F09" w:rsidP="00A5619F">
            <w:pPr>
              <w:pStyle w:val="a3"/>
            </w:pPr>
            <w:r>
              <w:t>8</w:t>
            </w:r>
          </w:p>
        </w:tc>
      </w:tr>
      <w:tr w:rsidR="004C68D2" w:rsidTr="008C40BE">
        <w:tc>
          <w:tcPr>
            <w:tcW w:w="3441" w:type="dxa"/>
          </w:tcPr>
          <w:p w:rsidR="004C68D2" w:rsidRDefault="000A3F09" w:rsidP="00A5619F">
            <w:pPr>
              <w:pStyle w:val="a3"/>
            </w:pPr>
            <w:r>
              <w:t>«</w:t>
            </w:r>
            <w:proofErr w:type="spellStart"/>
            <w:r>
              <w:t>Интек</w:t>
            </w:r>
            <w:proofErr w:type="spellEnd"/>
            <w:r>
              <w:t>»</w:t>
            </w:r>
          </w:p>
        </w:tc>
        <w:tc>
          <w:tcPr>
            <w:tcW w:w="4932" w:type="dxa"/>
          </w:tcPr>
          <w:p w:rsidR="004C68D2" w:rsidRDefault="000A3F09" w:rsidP="00A5619F">
            <w:pPr>
              <w:pStyle w:val="a3"/>
            </w:pPr>
            <w:r>
              <w:t>Основы программирования в системе ЧПУ «</w:t>
            </w:r>
            <w:proofErr w:type="spellStart"/>
            <w:r>
              <w:t>Фанук</w:t>
            </w:r>
            <w:proofErr w:type="spellEnd"/>
            <w:r>
              <w:t>»</w:t>
            </w:r>
          </w:p>
        </w:tc>
        <w:tc>
          <w:tcPr>
            <w:tcW w:w="1198" w:type="dxa"/>
          </w:tcPr>
          <w:p w:rsidR="004C68D2" w:rsidRDefault="000A3F09" w:rsidP="00A5619F">
            <w:pPr>
              <w:pStyle w:val="a3"/>
            </w:pPr>
            <w:r>
              <w:t>2</w:t>
            </w:r>
          </w:p>
        </w:tc>
      </w:tr>
      <w:tr w:rsidR="008C40BE" w:rsidTr="008C40BE">
        <w:tc>
          <w:tcPr>
            <w:tcW w:w="3441" w:type="dxa"/>
          </w:tcPr>
          <w:p w:rsidR="008C40BE" w:rsidRDefault="008C40BE" w:rsidP="00A5619F">
            <w:pPr>
              <w:pStyle w:val="a3"/>
            </w:pPr>
            <w:r>
              <w:t>ОАО «Кировский завод «Маяк»</w:t>
            </w:r>
          </w:p>
        </w:tc>
        <w:tc>
          <w:tcPr>
            <w:tcW w:w="4932" w:type="dxa"/>
          </w:tcPr>
          <w:p w:rsidR="008C40BE" w:rsidRDefault="008C40BE" w:rsidP="00A5619F">
            <w:pPr>
              <w:pStyle w:val="a3"/>
            </w:pPr>
            <w:r>
              <w:t>Наладчик станков и оборудования в механообработке</w:t>
            </w:r>
          </w:p>
        </w:tc>
        <w:tc>
          <w:tcPr>
            <w:tcW w:w="1198" w:type="dxa"/>
          </w:tcPr>
          <w:p w:rsidR="008C40BE" w:rsidRDefault="008C40BE" w:rsidP="00A5619F">
            <w:pPr>
              <w:pStyle w:val="a3"/>
            </w:pPr>
            <w:r>
              <w:t xml:space="preserve">2 </w:t>
            </w:r>
          </w:p>
        </w:tc>
      </w:tr>
    </w:tbl>
    <w:p w:rsidR="004C68D2" w:rsidRDefault="008C40BE" w:rsidP="00A5619F">
      <w:pPr>
        <w:pStyle w:val="a3"/>
      </w:pPr>
      <w:r>
        <w:t>5.1.3. По запросам работодателя прошли ускоренную подготовку персонала для перехода на новую должность (совмещение профессий)</w:t>
      </w:r>
    </w:p>
    <w:tbl>
      <w:tblPr>
        <w:tblStyle w:val="a4"/>
        <w:tblW w:w="0" w:type="auto"/>
        <w:tblLook w:val="04A0"/>
      </w:tblPr>
      <w:tblGrid>
        <w:gridCol w:w="3441"/>
        <w:gridCol w:w="4932"/>
        <w:gridCol w:w="1198"/>
      </w:tblGrid>
      <w:tr w:rsidR="008C40BE" w:rsidTr="003F1683">
        <w:tc>
          <w:tcPr>
            <w:tcW w:w="3441" w:type="dxa"/>
          </w:tcPr>
          <w:p w:rsidR="008C40BE" w:rsidRDefault="008C40BE" w:rsidP="003F1683">
            <w:pPr>
              <w:pStyle w:val="a3"/>
              <w:jc w:val="center"/>
            </w:pPr>
            <w:r>
              <w:t>Предприятие</w:t>
            </w:r>
          </w:p>
        </w:tc>
        <w:tc>
          <w:tcPr>
            <w:tcW w:w="4932" w:type="dxa"/>
          </w:tcPr>
          <w:p w:rsidR="008C40BE" w:rsidRDefault="008C40BE" w:rsidP="003F1683">
            <w:pPr>
              <w:pStyle w:val="a3"/>
              <w:spacing w:before="0" w:beforeAutospacing="0" w:after="0" w:afterAutospacing="0"/>
              <w:jc w:val="center"/>
            </w:pPr>
            <w:r>
              <w:t>Профессия</w:t>
            </w:r>
          </w:p>
          <w:p w:rsidR="008C40BE" w:rsidRDefault="008C40BE" w:rsidP="003F1683">
            <w:pPr>
              <w:pStyle w:val="a3"/>
              <w:spacing w:before="0" w:beforeAutospacing="0" w:after="0" w:afterAutospacing="0"/>
              <w:jc w:val="center"/>
            </w:pPr>
            <w:r>
              <w:t>( обучение/ повышение квалификации)</w:t>
            </w:r>
          </w:p>
        </w:tc>
        <w:tc>
          <w:tcPr>
            <w:tcW w:w="1198" w:type="dxa"/>
          </w:tcPr>
          <w:p w:rsidR="008C40BE" w:rsidRDefault="008C40BE" w:rsidP="003F1683">
            <w:pPr>
              <w:pStyle w:val="a3"/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чел.</w:t>
            </w:r>
          </w:p>
        </w:tc>
      </w:tr>
      <w:tr w:rsidR="008C40BE" w:rsidTr="003F1683">
        <w:tc>
          <w:tcPr>
            <w:tcW w:w="3441" w:type="dxa"/>
          </w:tcPr>
          <w:p w:rsidR="008C40BE" w:rsidRDefault="008C40BE" w:rsidP="008C40BE">
            <w:pPr>
              <w:pStyle w:val="a3"/>
            </w:pPr>
            <w:r>
              <w:t>ОАО «Кировский шинный завод»</w:t>
            </w:r>
          </w:p>
        </w:tc>
        <w:tc>
          <w:tcPr>
            <w:tcW w:w="4932" w:type="dxa"/>
          </w:tcPr>
          <w:p w:rsidR="008C40BE" w:rsidRDefault="008C40BE" w:rsidP="003F1683">
            <w:pPr>
              <w:pStyle w:val="a3"/>
            </w:pPr>
            <w:r>
              <w:t>Слесарь - ремонтник</w:t>
            </w:r>
          </w:p>
        </w:tc>
        <w:tc>
          <w:tcPr>
            <w:tcW w:w="1198" w:type="dxa"/>
          </w:tcPr>
          <w:p w:rsidR="008C40BE" w:rsidRDefault="008C40BE" w:rsidP="003F1683">
            <w:pPr>
              <w:pStyle w:val="a3"/>
            </w:pPr>
            <w:r>
              <w:t>14</w:t>
            </w:r>
          </w:p>
        </w:tc>
      </w:tr>
    </w:tbl>
    <w:p w:rsidR="00F36833" w:rsidRDefault="00F36833" w:rsidP="00F36833">
      <w:pPr>
        <w:pStyle w:val="11"/>
        <w:ind w:left="-142"/>
        <w:rPr>
          <w:rFonts w:ascii="Times New Roman" w:hAnsi="Times New Roman" w:cs="Times New Roman"/>
          <w:sz w:val="28"/>
          <w:szCs w:val="28"/>
        </w:rPr>
      </w:pPr>
    </w:p>
    <w:p w:rsidR="00F36833" w:rsidRPr="00F36833" w:rsidRDefault="00F36833" w:rsidP="00F36833">
      <w:pPr>
        <w:pStyle w:val="11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5.1.3.П</w:t>
      </w:r>
      <w:r w:rsidRPr="00F36833">
        <w:rPr>
          <w:rFonts w:ascii="Times New Roman" w:hAnsi="Times New Roman" w:cs="Times New Roman"/>
          <w:sz w:val="28"/>
          <w:szCs w:val="28"/>
        </w:rPr>
        <w:t>оддержка профессионального самоопределения граждан путем предоставления соответствующих услуг общеобразовательным организациям и населению, в том числе организация профессиональных проб;</w:t>
      </w:r>
    </w:p>
    <w:p w:rsidR="00F36833" w:rsidRDefault="00F36833" w:rsidP="00F36833">
      <w:pPr>
        <w:pStyle w:val="11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компьютерное универсальное тестирование  при поддержке «Центра тестирования и развития МГУ». Направления тестирования:</w:t>
      </w:r>
    </w:p>
    <w:p w:rsidR="00F36833" w:rsidRDefault="00F36833" w:rsidP="00F36833">
      <w:pPr>
        <w:pStyle w:val="11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профкарьера</w:t>
      </w:r>
      <w:proofErr w:type="spellEnd"/>
    </w:p>
    <w:p w:rsidR="00F36833" w:rsidRDefault="00F36833" w:rsidP="00F36833">
      <w:pPr>
        <w:pStyle w:val="11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профориентатор</w:t>
      </w:r>
      <w:proofErr w:type="spellEnd"/>
    </w:p>
    <w:p w:rsidR="00F36833" w:rsidRDefault="00E03BA9" w:rsidP="00F36833">
      <w:pPr>
        <w:pStyle w:val="11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833">
        <w:rPr>
          <w:rFonts w:ascii="Times New Roman" w:hAnsi="Times New Roman" w:cs="Times New Roman"/>
          <w:sz w:val="28"/>
          <w:szCs w:val="28"/>
        </w:rPr>
        <w:t>профконсультант</w:t>
      </w:r>
    </w:p>
    <w:p w:rsidR="00B059DA" w:rsidRPr="00F36833" w:rsidRDefault="00B059DA" w:rsidP="00B059DA">
      <w:pPr>
        <w:pStyle w:val="a3"/>
        <w:rPr>
          <w:rFonts w:eastAsia="Calibri"/>
          <w:b/>
          <w:color w:val="000000"/>
          <w:sz w:val="28"/>
          <w:szCs w:val="28"/>
          <w:lang w:eastAsia="zh-CN"/>
        </w:rPr>
      </w:pPr>
      <w:r w:rsidRPr="00F36833">
        <w:rPr>
          <w:rFonts w:eastAsia="Calibri"/>
          <w:b/>
          <w:color w:val="000000"/>
          <w:sz w:val="28"/>
          <w:szCs w:val="28"/>
          <w:lang w:eastAsia="zh-CN"/>
        </w:rPr>
        <w:t xml:space="preserve">5.2. Итоги приносящей доход деятельности за 2014/15 </w:t>
      </w:r>
      <w:proofErr w:type="spellStart"/>
      <w:r w:rsidRPr="00F36833">
        <w:rPr>
          <w:rFonts w:eastAsia="Calibri"/>
          <w:b/>
          <w:color w:val="000000"/>
          <w:sz w:val="28"/>
          <w:szCs w:val="28"/>
          <w:lang w:eastAsia="zh-CN"/>
        </w:rPr>
        <w:t>уч</w:t>
      </w:r>
      <w:proofErr w:type="spellEnd"/>
      <w:r w:rsidRPr="00F36833">
        <w:rPr>
          <w:rFonts w:eastAsia="Calibri"/>
          <w:b/>
          <w:color w:val="000000"/>
          <w:sz w:val="28"/>
          <w:szCs w:val="28"/>
          <w:lang w:eastAsia="zh-CN"/>
        </w:rPr>
        <w:t xml:space="preserve">. год. </w:t>
      </w:r>
    </w:p>
    <w:p w:rsidR="00F36833" w:rsidRDefault="00F36833" w:rsidP="00F36833">
      <w:pPr>
        <w:pStyle w:val="11"/>
        <w:ind w:left="-142"/>
        <w:rPr>
          <w:rFonts w:ascii="Times New Roman" w:hAnsi="Times New Roman" w:cs="Times New Roman"/>
          <w:sz w:val="28"/>
          <w:szCs w:val="28"/>
        </w:rPr>
      </w:pPr>
      <w:r w:rsidRPr="00F36833">
        <w:rPr>
          <w:rFonts w:ascii="Times New Roman" w:hAnsi="Times New Roman" w:cs="Times New Roman"/>
          <w:sz w:val="28"/>
          <w:szCs w:val="28"/>
        </w:rPr>
        <w:t>Прошли подготовку, переподготовку и повышение квалификации –</w:t>
      </w:r>
      <w:r w:rsidR="0076626C">
        <w:rPr>
          <w:rFonts w:ascii="Times New Roman" w:hAnsi="Times New Roman" w:cs="Times New Roman"/>
          <w:sz w:val="28"/>
          <w:szCs w:val="28"/>
        </w:rPr>
        <w:t xml:space="preserve"> 199</w:t>
      </w:r>
      <w:r w:rsidRPr="00F3683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36833" w:rsidRPr="00F36833" w:rsidRDefault="00F36833" w:rsidP="00F36833">
      <w:pPr>
        <w:pStyle w:val="11"/>
        <w:ind w:left="-142"/>
        <w:rPr>
          <w:rFonts w:ascii="Times New Roman" w:hAnsi="Times New Roman" w:cs="Times New Roman"/>
          <w:sz w:val="28"/>
          <w:szCs w:val="28"/>
        </w:rPr>
      </w:pPr>
      <w:r w:rsidRPr="00F36833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Тестирование прошли – </w:t>
      </w:r>
      <w:r w:rsidR="009062BE">
        <w:rPr>
          <w:rFonts w:ascii="Times New Roman" w:hAnsi="Times New Roman" w:cs="Times New Roman"/>
          <w:sz w:val="28"/>
          <w:szCs w:val="28"/>
        </w:rPr>
        <w:t xml:space="preserve">18 </w:t>
      </w:r>
      <w:r w:rsidRPr="00F36833">
        <w:rPr>
          <w:rFonts w:ascii="Times New Roman" w:hAnsi="Times New Roman" w:cs="Times New Roman"/>
          <w:sz w:val="28"/>
          <w:szCs w:val="28"/>
        </w:rPr>
        <w:t>человек.</w:t>
      </w:r>
    </w:p>
    <w:p w:rsidR="00F36833" w:rsidRPr="00F36833" w:rsidRDefault="00A03C2B" w:rsidP="00B059DA">
      <w:pPr>
        <w:pStyle w:val="a3"/>
      </w:pPr>
      <w:r>
        <w:t>Поступления</w:t>
      </w:r>
      <w:r w:rsidR="00F36833">
        <w:t xml:space="preserve"> от деятельности МФЦП</w:t>
      </w:r>
      <w:r w:rsidR="00CB39A6">
        <w:t>К на 01.07.2015г. составляют 995</w:t>
      </w:r>
      <w:r w:rsidR="009062BE">
        <w:t xml:space="preserve"> </w:t>
      </w:r>
      <w:r w:rsidR="00A931EA">
        <w:t xml:space="preserve">тысяч </w:t>
      </w:r>
      <w:r w:rsidR="009062BE">
        <w:t>600</w:t>
      </w:r>
      <w:r w:rsidR="00F36833">
        <w:t xml:space="preserve"> рублей.</w:t>
      </w:r>
    </w:p>
    <w:p w:rsidR="00BC6A9C" w:rsidRDefault="00B059DA" w:rsidP="00B059DA">
      <w:pPr>
        <w:pStyle w:val="a3"/>
      </w:pPr>
      <w:r>
        <w:t>6. Взаимодействие с ресурсным</w:t>
      </w:r>
      <w:r w:rsidR="00F36833">
        <w:t>и центрами профессионального об</w:t>
      </w:r>
      <w:r>
        <w:t>разования, в том числе планируемые направления работы</w:t>
      </w:r>
    </w:p>
    <w:p w:rsidR="00BC6A9C" w:rsidRDefault="00BC6A9C" w:rsidP="00B059DA">
      <w:pPr>
        <w:pStyle w:val="a3"/>
      </w:pPr>
      <w:r>
        <w:t>6.1. Взаимодействие с образовательными организациями для удовлетворения образовательных запросов.</w:t>
      </w:r>
    </w:p>
    <w:p w:rsidR="00BC6A9C" w:rsidRDefault="00BC6A9C">
      <w:pPr>
        <w:rPr>
          <w:rFonts w:ascii="Times New Roman" w:eastAsia="Times New Roman" w:hAnsi="Times New Roman" w:cs="Times New Roman"/>
          <w:sz w:val="24"/>
          <w:szCs w:val="24"/>
        </w:rPr>
      </w:pPr>
      <w:r w:rsidRPr="00BC6A9C">
        <w:rPr>
          <w:rFonts w:ascii="Times New Roman" w:eastAsia="Times New Roman" w:hAnsi="Times New Roman" w:cs="Times New Roman"/>
          <w:sz w:val="24"/>
          <w:szCs w:val="24"/>
        </w:rPr>
        <w:t>Проведение учебной практики по профессиональному модулю «Выполнение работ по рабочей профессии токарь»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Обучение прошли </w:t>
      </w:r>
      <w:r w:rsidRPr="00BC6A9C">
        <w:rPr>
          <w:rFonts w:ascii="Times New Roman" w:eastAsia="Times New Roman" w:hAnsi="Times New Roman" w:cs="Times New Roman"/>
          <w:sz w:val="24"/>
          <w:szCs w:val="24"/>
        </w:rPr>
        <w:t xml:space="preserve"> - 27 человек Кировского  областного государственного образовательного бюджетного учреждения среднего профессионального образования «Кировский </w:t>
      </w:r>
      <w:proofErr w:type="spellStart"/>
      <w:r w:rsidRPr="00BC6A9C">
        <w:rPr>
          <w:rFonts w:ascii="Times New Roman" w:eastAsia="Times New Roman" w:hAnsi="Times New Roman" w:cs="Times New Roman"/>
          <w:sz w:val="24"/>
          <w:szCs w:val="24"/>
        </w:rPr>
        <w:t>механико</w:t>
      </w:r>
      <w:proofErr w:type="spellEnd"/>
      <w:r w:rsidRPr="00BC6A9C">
        <w:rPr>
          <w:rFonts w:ascii="Times New Roman" w:eastAsia="Times New Roman" w:hAnsi="Times New Roman" w:cs="Times New Roman"/>
          <w:sz w:val="24"/>
          <w:szCs w:val="24"/>
        </w:rPr>
        <w:t xml:space="preserve"> – техно</w:t>
      </w:r>
      <w:r w:rsidR="0094166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C6A9C">
        <w:rPr>
          <w:rFonts w:ascii="Times New Roman" w:eastAsia="Times New Roman" w:hAnsi="Times New Roman" w:cs="Times New Roman"/>
          <w:sz w:val="24"/>
          <w:szCs w:val="24"/>
        </w:rPr>
        <w:t>огический техникум молочной промышленности»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844" w:rsidRDefault="00BC6A9C">
      <w:pPr>
        <w:rPr>
          <w:rFonts w:ascii="Times New Roman" w:eastAsia="Times New Roman" w:hAnsi="Times New Roman" w:cs="Times New Roman"/>
          <w:sz w:val="24"/>
          <w:szCs w:val="24"/>
        </w:rPr>
      </w:pPr>
      <w:r w:rsidRPr="002415DF">
        <w:rPr>
          <w:rFonts w:ascii="Times New Roman" w:eastAsia="Times New Roman" w:hAnsi="Times New Roman" w:cs="Times New Roman"/>
          <w:sz w:val="24"/>
          <w:szCs w:val="24"/>
        </w:rPr>
        <w:t xml:space="preserve">Прошли </w:t>
      </w:r>
      <w:r w:rsidR="001C0C45" w:rsidRPr="002415DF">
        <w:rPr>
          <w:rFonts w:ascii="Times New Roman" w:eastAsia="Times New Roman" w:hAnsi="Times New Roman" w:cs="Times New Roman"/>
          <w:sz w:val="24"/>
          <w:szCs w:val="24"/>
        </w:rPr>
        <w:t xml:space="preserve">учебную практику </w:t>
      </w:r>
      <w:r w:rsidR="002415DF" w:rsidRPr="002415DF">
        <w:rPr>
          <w:rFonts w:ascii="Times New Roman" w:eastAsia="Times New Roman" w:hAnsi="Times New Roman" w:cs="Times New Roman"/>
          <w:sz w:val="24"/>
          <w:szCs w:val="24"/>
        </w:rPr>
        <w:t>71 человек,</w:t>
      </w:r>
      <w:r w:rsidR="002415D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415DF" w:rsidRPr="002415DF">
        <w:rPr>
          <w:rFonts w:ascii="Times New Roman" w:eastAsia="Times New Roman" w:hAnsi="Times New Roman" w:cs="Times New Roman"/>
          <w:sz w:val="24"/>
          <w:szCs w:val="24"/>
        </w:rPr>
        <w:t xml:space="preserve"> студенты Федерального государственного бюджетного образовательного учреждения высшего профессионального образования «Вятский государственный университет»</w:t>
      </w:r>
      <w:r w:rsidR="00E03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5DF" w:rsidRPr="002415DF">
        <w:rPr>
          <w:rFonts w:ascii="Times New Roman" w:eastAsia="Times New Roman" w:hAnsi="Times New Roman" w:cs="Times New Roman"/>
          <w:sz w:val="24"/>
          <w:szCs w:val="24"/>
        </w:rPr>
        <w:t>по специальности 15.03.01. «Машиностроение»</w:t>
      </w:r>
      <w:r w:rsidR="00100844">
        <w:rPr>
          <w:rFonts w:ascii="Times New Roman" w:eastAsia="Times New Roman" w:hAnsi="Times New Roman" w:cs="Times New Roman"/>
          <w:sz w:val="24"/>
          <w:szCs w:val="24"/>
        </w:rPr>
        <w:t>,14 человек  - студенты КОГОБУ СПО «</w:t>
      </w:r>
      <w:proofErr w:type="spellStart"/>
      <w:r w:rsidR="00100844">
        <w:rPr>
          <w:rFonts w:ascii="Times New Roman" w:eastAsia="Times New Roman" w:hAnsi="Times New Roman" w:cs="Times New Roman"/>
          <w:sz w:val="24"/>
          <w:szCs w:val="24"/>
        </w:rPr>
        <w:t>Вятско</w:t>
      </w:r>
      <w:proofErr w:type="spellEnd"/>
      <w:r w:rsidR="00100844">
        <w:rPr>
          <w:rFonts w:ascii="Times New Roman" w:eastAsia="Times New Roman" w:hAnsi="Times New Roman" w:cs="Times New Roman"/>
          <w:sz w:val="24"/>
          <w:szCs w:val="24"/>
        </w:rPr>
        <w:t xml:space="preserve"> – Полянский механический техникум». </w:t>
      </w:r>
    </w:p>
    <w:p w:rsidR="002415DF" w:rsidRDefault="001008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реализации проекта «Школа – техникум – завод» в 2014 – 2015 учебном году для учащихся школ №№ 10,2 г. Кирова на базе мастерских техникума проводились уроки технологии. Было обучено 152 школьника, в том числе 68 учеников школы №10 и 84 ученика школы №2.</w:t>
      </w:r>
      <w:r w:rsidR="002415DF" w:rsidRPr="0054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B17" w:rsidRDefault="00C00F72">
      <w:pPr>
        <w:rPr>
          <w:rFonts w:ascii="Times New Roman" w:eastAsia="Times New Roman" w:hAnsi="Times New Roman" w:cs="Times New Roman"/>
          <w:sz w:val="24"/>
          <w:szCs w:val="24"/>
        </w:rPr>
      </w:pPr>
      <w:r w:rsidRPr="00542CC0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542CC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542CC0" w:rsidRPr="00542CC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договором о сетевой форме реализации образовательных программ и сотрудничестве с Кировским</w:t>
      </w:r>
      <w:r w:rsidR="00542CC0">
        <w:rPr>
          <w:rFonts w:ascii="Times New Roman" w:eastAsia="Times New Roman" w:hAnsi="Times New Roman" w:cs="Times New Roman"/>
          <w:sz w:val="24"/>
          <w:szCs w:val="24"/>
        </w:rPr>
        <w:t xml:space="preserve"> областным государственным образовательным автономным учреждением дополнительного профессионального образования «Институт развития образования Кировской области» </w:t>
      </w:r>
      <w:r w:rsidR="00542CC0" w:rsidRPr="00542CC0">
        <w:rPr>
          <w:rFonts w:ascii="Times New Roman" w:eastAsia="Times New Roman" w:hAnsi="Times New Roman" w:cs="Times New Roman"/>
          <w:b/>
          <w:sz w:val="24"/>
          <w:szCs w:val="24"/>
        </w:rPr>
        <w:t>прошли стажировку</w:t>
      </w:r>
      <w:r w:rsidR="00542CC0">
        <w:rPr>
          <w:rFonts w:ascii="Times New Roman" w:eastAsia="Times New Roman" w:hAnsi="Times New Roman" w:cs="Times New Roman"/>
          <w:sz w:val="24"/>
          <w:szCs w:val="24"/>
        </w:rPr>
        <w:t xml:space="preserve"> слушатели курсов повышения квалификации «Актуальные вопросы развития профессионального образования» по профилю металлообработка.</w:t>
      </w:r>
    </w:p>
    <w:p w:rsidR="00770B17" w:rsidRPr="00770B17" w:rsidRDefault="00770B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Разработаны программы стажировок: «Обработка сложных деталей различной конфигурации на металлорежущих ста</w:t>
      </w:r>
      <w:r w:rsidR="00E03BA9">
        <w:rPr>
          <w:rFonts w:ascii="Times New Roman" w:eastAsia="Times New Roman" w:hAnsi="Times New Roman" w:cs="Times New Roman"/>
          <w:sz w:val="24"/>
          <w:szCs w:val="24"/>
        </w:rPr>
        <w:t>нках различного вида и типа», «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швов во всех пространственных положениях на учебном тренажере сварщика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SOLDAMATIC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15328" w:rsidRPr="00542CC0" w:rsidRDefault="00770B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Планируется проведение стажировок преподавателей и мастер</w:t>
      </w:r>
      <w:r w:rsidR="00E03BA9">
        <w:rPr>
          <w:rFonts w:ascii="Times New Roman" w:eastAsia="Times New Roman" w:hAnsi="Times New Roman" w:cs="Times New Roman"/>
          <w:sz w:val="24"/>
          <w:szCs w:val="24"/>
        </w:rPr>
        <w:t xml:space="preserve">ов производственного </w:t>
      </w:r>
      <w:proofErr w:type="gramStart"/>
      <w:r w:rsidR="00E03BA9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BA9">
        <w:rPr>
          <w:rFonts w:ascii="Times New Roman" w:eastAsia="Times New Roman" w:hAnsi="Times New Roman" w:cs="Times New Roman"/>
          <w:sz w:val="24"/>
          <w:szCs w:val="24"/>
        </w:rPr>
        <w:t>по профилю</w:t>
      </w:r>
      <w:proofErr w:type="gramEnd"/>
      <w:r w:rsidR="00E03BA9">
        <w:rPr>
          <w:rFonts w:ascii="Times New Roman" w:eastAsia="Times New Roman" w:hAnsi="Times New Roman" w:cs="Times New Roman"/>
          <w:sz w:val="24"/>
          <w:szCs w:val="24"/>
        </w:rPr>
        <w:t xml:space="preserve"> металлообработка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CC0" w:rsidRPr="0054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A9C" w:rsidRPr="00542C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2CC0" w:rsidRDefault="00542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0844" w:rsidRDefault="001008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0844" w:rsidRDefault="001008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0844" w:rsidRDefault="001008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0844" w:rsidRDefault="0010084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00844" w:rsidSect="00D1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059DA"/>
    <w:rsid w:val="000012C2"/>
    <w:rsid w:val="00043035"/>
    <w:rsid w:val="000A3F09"/>
    <w:rsid w:val="000D6B0C"/>
    <w:rsid w:val="00100844"/>
    <w:rsid w:val="001C0C45"/>
    <w:rsid w:val="002415DF"/>
    <w:rsid w:val="002908D7"/>
    <w:rsid w:val="002B4EB1"/>
    <w:rsid w:val="00336BDE"/>
    <w:rsid w:val="004C68D2"/>
    <w:rsid w:val="00542CC0"/>
    <w:rsid w:val="005C4E48"/>
    <w:rsid w:val="006238BC"/>
    <w:rsid w:val="00733151"/>
    <w:rsid w:val="0076626C"/>
    <w:rsid w:val="00770B17"/>
    <w:rsid w:val="007968A3"/>
    <w:rsid w:val="008C40BE"/>
    <w:rsid w:val="008F57B1"/>
    <w:rsid w:val="009062BE"/>
    <w:rsid w:val="0094166D"/>
    <w:rsid w:val="00984B7F"/>
    <w:rsid w:val="009E0CA0"/>
    <w:rsid w:val="00A03C2B"/>
    <w:rsid w:val="00A5619F"/>
    <w:rsid w:val="00A931EA"/>
    <w:rsid w:val="00AF2F4A"/>
    <w:rsid w:val="00B059DA"/>
    <w:rsid w:val="00BC6A9C"/>
    <w:rsid w:val="00C00F72"/>
    <w:rsid w:val="00C472E4"/>
    <w:rsid w:val="00C83D3E"/>
    <w:rsid w:val="00C83F8E"/>
    <w:rsid w:val="00C9591E"/>
    <w:rsid w:val="00CA041B"/>
    <w:rsid w:val="00CB39A6"/>
    <w:rsid w:val="00D15328"/>
    <w:rsid w:val="00D6645C"/>
    <w:rsid w:val="00D8023E"/>
    <w:rsid w:val="00DE52D3"/>
    <w:rsid w:val="00E03BA9"/>
    <w:rsid w:val="00E04AF3"/>
    <w:rsid w:val="00F3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8"/>
  </w:style>
  <w:style w:type="paragraph" w:styleId="1">
    <w:name w:val="heading 1"/>
    <w:basedOn w:val="a"/>
    <w:link w:val="10"/>
    <w:uiPriority w:val="9"/>
    <w:qFormat/>
    <w:rsid w:val="00984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36833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84B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ltxtsm">
    <w:name w:val="gl_txtsm"/>
    <w:basedOn w:val="a0"/>
    <w:rsid w:val="00984B7F"/>
  </w:style>
  <w:style w:type="character" w:styleId="a5">
    <w:name w:val="Hyperlink"/>
    <w:basedOn w:val="a0"/>
    <w:uiPriority w:val="99"/>
    <w:semiHidden/>
    <w:unhideWhenUsed/>
    <w:rsid w:val="00984B7F"/>
    <w:rPr>
      <w:color w:val="0000FF"/>
      <w:u w:val="single"/>
    </w:rPr>
  </w:style>
  <w:style w:type="character" w:styleId="a6">
    <w:name w:val="Strong"/>
    <w:basedOn w:val="a0"/>
    <w:uiPriority w:val="22"/>
    <w:qFormat/>
    <w:rsid w:val="00984B7F"/>
    <w:rPr>
      <w:b/>
      <w:bCs/>
    </w:rPr>
  </w:style>
  <w:style w:type="character" w:styleId="a7">
    <w:name w:val="Emphasis"/>
    <w:basedOn w:val="a0"/>
    <w:uiPriority w:val="20"/>
    <w:qFormat/>
    <w:rsid w:val="00984B7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B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B7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B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4B7F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8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38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e_l</cp:lastModifiedBy>
  <cp:revision>27</cp:revision>
  <cp:lastPrinted>2015-07-10T10:12:00Z</cp:lastPrinted>
  <dcterms:created xsi:type="dcterms:W3CDTF">2015-06-19T07:43:00Z</dcterms:created>
  <dcterms:modified xsi:type="dcterms:W3CDTF">2017-02-20T08:54:00Z</dcterms:modified>
</cp:coreProperties>
</file>