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C9" w:rsidRPr="00755B07" w:rsidRDefault="003D02C9" w:rsidP="003D02C9">
      <w:pPr>
        <w:jc w:val="right"/>
        <w:rPr>
          <w:b/>
          <w:sz w:val="28"/>
          <w:szCs w:val="28"/>
        </w:rPr>
      </w:pPr>
      <w:r w:rsidRPr="00755B07">
        <w:rPr>
          <w:b/>
          <w:sz w:val="28"/>
          <w:szCs w:val="28"/>
        </w:rPr>
        <w:t>УТВЕРЖДАЮ</w:t>
      </w:r>
    </w:p>
    <w:p w:rsidR="003D02C9" w:rsidRPr="00755B07" w:rsidRDefault="003D02C9" w:rsidP="003D02C9">
      <w:pPr>
        <w:jc w:val="right"/>
        <w:rPr>
          <w:sz w:val="28"/>
          <w:szCs w:val="28"/>
        </w:rPr>
      </w:pPr>
      <w:r w:rsidRPr="00755B07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КОГОАУ СПО ВЭМТ</w:t>
      </w:r>
    </w:p>
    <w:p w:rsidR="003D02C9" w:rsidRPr="00755B07" w:rsidRDefault="003D02C9" w:rsidP="003D02C9">
      <w:pPr>
        <w:jc w:val="right"/>
        <w:rPr>
          <w:sz w:val="28"/>
          <w:szCs w:val="28"/>
        </w:rPr>
      </w:pPr>
      <w:proofErr w:type="spellStart"/>
      <w:r w:rsidRPr="00755B07">
        <w:rPr>
          <w:sz w:val="28"/>
          <w:szCs w:val="28"/>
        </w:rPr>
        <w:t>___________</w:t>
      </w:r>
      <w:r>
        <w:rPr>
          <w:b/>
          <w:sz w:val="28"/>
          <w:szCs w:val="28"/>
        </w:rPr>
        <w:t>М.Ю.Казакова</w:t>
      </w:r>
      <w:proofErr w:type="spellEnd"/>
    </w:p>
    <w:p w:rsidR="003D02C9" w:rsidRDefault="003D02C9" w:rsidP="003D02C9">
      <w:pPr>
        <w:jc w:val="right"/>
        <w:rPr>
          <w:sz w:val="28"/>
          <w:szCs w:val="28"/>
        </w:rPr>
      </w:pPr>
      <w:r>
        <w:rPr>
          <w:sz w:val="28"/>
          <w:szCs w:val="28"/>
        </w:rPr>
        <w:t>«12» января 2015</w:t>
      </w:r>
      <w:r w:rsidRPr="00755B07">
        <w:rPr>
          <w:sz w:val="28"/>
          <w:szCs w:val="28"/>
        </w:rPr>
        <w:t>г.</w:t>
      </w:r>
    </w:p>
    <w:p w:rsidR="003D02C9" w:rsidRDefault="003D02C9" w:rsidP="003D02C9">
      <w:pPr>
        <w:jc w:val="right"/>
        <w:rPr>
          <w:sz w:val="28"/>
          <w:szCs w:val="28"/>
        </w:rPr>
      </w:pPr>
    </w:p>
    <w:p w:rsidR="003D02C9" w:rsidRDefault="003D02C9" w:rsidP="003D02C9">
      <w:pPr>
        <w:jc w:val="right"/>
        <w:rPr>
          <w:sz w:val="28"/>
          <w:szCs w:val="28"/>
        </w:rPr>
      </w:pPr>
    </w:p>
    <w:p w:rsidR="003D02C9" w:rsidRDefault="003D02C9" w:rsidP="003D02C9">
      <w:pPr>
        <w:jc w:val="right"/>
        <w:rPr>
          <w:sz w:val="28"/>
          <w:szCs w:val="28"/>
        </w:rPr>
      </w:pPr>
    </w:p>
    <w:p w:rsidR="003D02C9" w:rsidRPr="00524BB7" w:rsidRDefault="003D02C9" w:rsidP="003D02C9">
      <w:pPr>
        <w:jc w:val="right"/>
        <w:rPr>
          <w:sz w:val="32"/>
          <w:szCs w:val="32"/>
        </w:rPr>
      </w:pPr>
    </w:p>
    <w:p w:rsidR="003D02C9" w:rsidRDefault="003D02C9" w:rsidP="003D02C9">
      <w:pPr>
        <w:jc w:val="center"/>
        <w:rPr>
          <w:b/>
          <w:sz w:val="32"/>
          <w:szCs w:val="32"/>
        </w:rPr>
      </w:pPr>
      <w:r w:rsidRPr="00524BB7">
        <w:rPr>
          <w:b/>
          <w:sz w:val="32"/>
          <w:szCs w:val="32"/>
        </w:rPr>
        <w:t xml:space="preserve">План мероприятий </w:t>
      </w:r>
      <w:proofErr w:type="spellStart"/>
      <w:r w:rsidRPr="00524BB7">
        <w:rPr>
          <w:b/>
          <w:sz w:val="32"/>
          <w:szCs w:val="32"/>
        </w:rPr>
        <w:t>антикоррупционной</w:t>
      </w:r>
      <w:proofErr w:type="spellEnd"/>
      <w:r w:rsidRPr="00524BB7">
        <w:rPr>
          <w:b/>
          <w:sz w:val="32"/>
          <w:szCs w:val="32"/>
        </w:rPr>
        <w:t xml:space="preserve"> направленности </w:t>
      </w:r>
    </w:p>
    <w:p w:rsidR="003D02C9" w:rsidRPr="00524BB7" w:rsidRDefault="003D02C9" w:rsidP="003D02C9">
      <w:pPr>
        <w:jc w:val="center"/>
        <w:rPr>
          <w:b/>
          <w:sz w:val="32"/>
          <w:szCs w:val="32"/>
        </w:rPr>
      </w:pPr>
      <w:r w:rsidRPr="00524BB7">
        <w:rPr>
          <w:b/>
          <w:sz w:val="32"/>
          <w:szCs w:val="32"/>
        </w:rPr>
        <w:t>на 201</w:t>
      </w:r>
      <w:r>
        <w:rPr>
          <w:b/>
          <w:sz w:val="32"/>
          <w:szCs w:val="32"/>
        </w:rPr>
        <w:t>5 год</w:t>
      </w:r>
    </w:p>
    <w:p w:rsidR="003D02C9" w:rsidRPr="00524BB7" w:rsidRDefault="003D02C9" w:rsidP="003D02C9">
      <w:pPr>
        <w:jc w:val="center"/>
        <w:rPr>
          <w:sz w:val="32"/>
          <w:szCs w:val="3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"/>
        <w:gridCol w:w="5867"/>
        <w:gridCol w:w="1988"/>
        <w:gridCol w:w="1917"/>
      </w:tblGrid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выполнения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D02C9" w:rsidRDefault="003D02C9" w:rsidP="00CB31AA">
            <w:pPr>
              <w:jc w:val="center"/>
            </w:pPr>
            <w:r>
              <w:rPr>
                <w:rStyle w:val="ac"/>
              </w:rPr>
              <w:t>1. Организационные мероприятия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1.1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 xml:space="preserve">Создание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рабочей Группы по противодействию коррупции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Январь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1.2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 xml:space="preserve">Разработка и утверждение плана мероприятий </w:t>
            </w:r>
            <w:proofErr w:type="spellStart"/>
            <w:r>
              <w:t>антикоррупционной</w:t>
            </w:r>
            <w:proofErr w:type="spellEnd"/>
            <w:r>
              <w:t xml:space="preserve"> направленности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Председатель рабочей Группы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 xml:space="preserve">Январь 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1.3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 xml:space="preserve">Заседание рабочей Группы по противодействию коррупции 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Председатель рабочей Группы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1 раз в квартал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1.4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Создание на сайте раздела «</w:t>
            </w:r>
            <w:proofErr w:type="spellStart"/>
            <w:r>
              <w:t>Антикоррупционная</w:t>
            </w:r>
            <w:proofErr w:type="spellEnd"/>
            <w:r>
              <w:t xml:space="preserve"> политика» и размещение на сайте в разделе «</w:t>
            </w:r>
            <w:proofErr w:type="spellStart"/>
            <w:r>
              <w:t>Антикоррупционная</w:t>
            </w:r>
            <w:proofErr w:type="spellEnd"/>
            <w:r>
              <w:t xml:space="preserve"> политика» положения, плана мероприятий </w:t>
            </w:r>
            <w:proofErr w:type="spellStart"/>
            <w:r>
              <w:t>антикоррупционной</w:t>
            </w:r>
            <w:proofErr w:type="spellEnd"/>
            <w:r>
              <w:t xml:space="preserve"> направленности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Юрисконсульт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Февраль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1.5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Разработка памятки для сотрудников о поведении в ситуациях, представляющих коррупционную опасность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Члены рабочей Группы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Март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1.6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Проведение мониторинга всех локальных актов, издаваемых администрацией на предмет соответствия действующему законодательству (оформляется в виде заключения)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Члены рабочей Группы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Постоянно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1.7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Информирование правоохранительных органов о выявленных фактах коррупции в сфере деятельности техникума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Члены рабочей Группы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по мере выявления фактов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1.8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Анализ заявлений, обращений работников и родителей студентов на предмет наличия в них информации о фактах коррупции в сфере деятельности техникума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Члены рабочей Группы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по мере поступления заявлений и обращений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D02C9" w:rsidRDefault="003D02C9" w:rsidP="00CB31AA">
            <w:pPr>
              <w:jc w:val="center"/>
            </w:pPr>
            <w:r>
              <w:rPr>
                <w:rStyle w:val="ac"/>
              </w:rPr>
              <w:t xml:space="preserve">2. Участие в </w:t>
            </w:r>
            <w:proofErr w:type="spellStart"/>
            <w:r>
              <w:rPr>
                <w:rStyle w:val="ac"/>
              </w:rPr>
              <w:t>антикоррупционном</w:t>
            </w:r>
            <w:proofErr w:type="spellEnd"/>
            <w:r>
              <w:rPr>
                <w:rStyle w:val="ac"/>
              </w:rPr>
              <w:t xml:space="preserve"> мониторинге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2.1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Регулярное проведение мониторинга коррупционных правонарушений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Члены рабочей Группы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1 раз в полгода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2.2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Организация проведения социологического исследования «Удовлетворённость качеством образования»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Председатель рабочей Группы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Июнь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D02C9" w:rsidRDefault="003D02C9" w:rsidP="00CB31AA">
            <w:pPr>
              <w:jc w:val="center"/>
            </w:pPr>
            <w:r>
              <w:rPr>
                <w:rStyle w:val="ac"/>
              </w:rPr>
              <w:t xml:space="preserve">3. Формирование механизмов общественного </w:t>
            </w:r>
            <w:proofErr w:type="spellStart"/>
            <w:r>
              <w:rPr>
                <w:rStyle w:val="ac"/>
              </w:rPr>
              <w:t>антикоррупционного</w:t>
            </w:r>
            <w:proofErr w:type="spellEnd"/>
            <w:r>
              <w:rPr>
                <w:rStyle w:val="ac"/>
              </w:rPr>
              <w:t xml:space="preserve"> контроля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3.1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 xml:space="preserve">Провести </w:t>
            </w:r>
            <w:proofErr w:type="spellStart"/>
            <w:r>
              <w:t>антикоррупционную</w:t>
            </w:r>
            <w:proofErr w:type="spellEnd"/>
            <w:r>
              <w:t xml:space="preserve"> экспертизу жалоб и обращений граждан на действия (бездействия) администрации, педагогического и иного персонала образовательного учреждения с точки зрения наличия сведений о фактах коррупции и организация их </w:t>
            </w:r>
            <w:r>
              <w:lastRenderedPageBreak/>
              <w:t>проверки.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lastRenderedPageBreak/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Постоянно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lastRenderedPageBreak/>
              <w:t>3.2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Использовать телефоны «горячей линии» или прямые телефонные линии с руководством органов местного самоуправления, осуществляющих управление в сфере образования и с руководителями образовательного учреждения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Постоянно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3.3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 xml:space="preserve">Осуществлять усиленный </w:t>
            </w:r>
            <w:proofErr w:type="gramStart"/>
            <w:r>
              <w:t>контроль за</w:t>
            </w:r>
            <w:proofErr w:type="gramEnd"/>
            <w:r>
              <w:t xml:space="preserve">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муниципальных служащих и руководящих и педагогических кадров.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Постоянно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D02C9" w:rsidRDefault="003D02C9" w:rsidP="00CB31AA">
            <w:pPr>
              <w:jc w:val="center"/>
            </w:pPr>
            <w:r>
              <w:rPr>
                <w:rStyle w:val="ac"/>
              </w:rPr>
              <w:t>4. Обеспечение прозрачности деятельности Техникума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4.1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 xml:space="preserve">Оформить информационный стенд в техникуме «Коррупции – нет!» 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Апрель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4.2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Разместить в доступном месте опечатанный ящик по жалобам на неправомерные действия работников техникума. Проведение проверок по изложенным в них фактам.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Апрель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D02C9" w:rsidRDefault="003D02C9" w:rsidP="00CB31AA">
            <w:pPr>
              <w:jc w:val="center"/>
              <w:rPr>
                <w:rStyle w:val="ac"/>
              </w:rPr>
            </w:pPr>
            <w:r>
              <w:rPr>
                <w:rStyle w:val="ac"/>
              </w:rPr>
              <w:t xml:space="preserve">5. Создание эффективного </w:t>
            </w:r>
            <w:proofErr w:type="gramStart"/>
            <w:r>
              <w:rPr>
                <w:rStyle w:val="ac"/>
              </w:rPr>
              <w:t>контроля за</w:t>
            </w:r>
            <w:proofErr w:type="gramEnd"/>
            <w:r>
              <w:rPr>
                <w:rStyle w:val="ac"/>
              </w:rPr>
              <w:t xml:space="preserve"> распределением и </w:t>
            </w:r>
          </w:p>
          <w:p w:rsidR="003D02C9" w:rsidRDefault="003D02C9" w:rsidP="00CB31AA">
            <w:pPr>
              <w:jc w:val="center"/>
            </w:pPr>
            <w:r>
              <w:rPr>
                <w:rStyle w:val="ac"/>
              </w:rPr>
              <w:t>расходованием бюджетных средств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5.1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Обеспечение и своевременное исполнение требований к финансовой отчетности.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Главный бухгалтер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Постоянно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5.2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Соблюдение при проведении закупок товаров, работ и услуг для нужд образовательного учреждения требований по заключению договоров с контрагентами в соответствии с законодательством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Главный бухгалтер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Постоянно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5.3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Целевое использование бюджетных и внебюджетных средств, в т.ч. спонсорской и благотворительной помощи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 xml:space="preserve">Директор 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Постоянно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5.4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законодательства о противодействии коррупции при проведении проверок по вопросам обоснованности и правильности сдачи в аренду свободных помещений, иного имущества, обеспечения его сохранности, целевого и эффективного использования.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По согласованию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D02C9" w:rsidRDefault="003D02C9" w:rsidP="00CB31AA">
            <w:pPr>
              <w:jc w:val="center"/>
              <w:rPr>
                <w:rStyle w:val="ac"/>
              </w:rPr>
            </w:pPr>
            <w:r>
              <w:rPr>
                <w:rStyle w:val="ac"/>
              </w:rPr>
              <w:t xml:space="preserve">6. </w:t>
            </w:r>
            <w:proofErr w:type="spellStart"/>
            <w:r>
              <w:rPr>
                <w:rStyle w:val="ac"/>
              </w:rPr>
              <w:t>Антикоррупционные</w:t>
            </w:r>
            <w:proofErr w:type="spellEnd"/>
            <w:r>
              <w:rPr>
                <w:rStyle w:val="ac"/>
              </w:rPr>
              <w:t xml:space="preserve"> мероприятия </w:t>
            </w:r>
          </w:p>
          <w:p w:rsidR="003D02C9" w:rsidRDefault="003D02C9" w:rsidP="00CB31AA">
            <w:pPr>
              <w:jc w:val="center"/>
            </w:pPr>
            <w:r>
              <w:rPr>
                <w:rStyle w:val="ac"/>
              </w:rPr>
              <w:t xml:space="preserve">по формированию </w:t>
            </w:r>
            <w:proofErr w:type="spellStart"/>
            <w:r>
              <w:rPr>
                <w:rStyle w:val="ac"/>
              </w:rPr>
              <w:t>антикоррупционного</w:t>
            </w:r>
            <w:proofErr w:type="spellEnd"/>
            <w:r>
              <w:rPr>
                <w:rStyle w:val="ac"/>
              </w:rPr>
              <w:t xml:space="preserve"> мировоззрения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6.1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Проведение цикла мероприятий, направленных на разъяснение и внедрение норм корпоративной этики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Постоянно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6.2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Совершенствование принципов подбора и оптимизации использования кадров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Постоянно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6.3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Проведение оценки должностных обязанностей руководящих и педагогических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Постоянно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6.4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 xml:space="preserve">Усиление персональной ответственности </w:t>
            </w:r>
            <w:r>
              <w:lastRenderedPageBreak/>
              <w:t>администрации образовательного учреждения и педагогических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lastRenderedPageBreak/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Постоянно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lastRenderedPageBreak/>
              <w:t>6.5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Стимулирование профессионального развития персонала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Постоянно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6.6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 xml:space="preserve">Организация систематического </w:t>
            </w:r>
            <w:proofErr w:type="gramStart"/>
            <w:r>
              <w:t>контроля за</w:t>
            </w:r>
            <w:proofErr w:type="gramEnd"/>
            <w:r>
              <w:t xml:space="preserve"> получением, учетом, хранением, заполнением и порядком выдачи документов государственного образца. Определение ответственности должностных лиц.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 xml:space="preserve">Директор 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Постоянно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6.7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Усиление контроля за недопущением фактов неправомерного взимания денежных сре</w:t>
            </w:r>
            <w:proofErr w:type="gramStart"/>
            <w:r>
              <w:t>дств с р</w:t>
            </w:r>
            <w:proofErr w:type="gramEnd"/>
            <w:r>
              <w:t>одителей (законных представителей) в образовательных учреждениях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Постоянно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6.8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 xml:space="preserve">Организация и проведение 9 декабря мероприятий, посвященных Международному дню борьбы с коррупцией (по </w:t>
            </w:r>
            <w:proofErr w:type="spellStart"/>
            <w:r>
              <w:t>спецплану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Постоянно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6.9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Организация книжных выставок «Права человека», «Закон в твоей жизни»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Библиотека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Ноябрь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6.10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Проведение тематических классных часов «Наши права – наши обязанности», «Что ты знаешь о коррупции», «Российское законодательство против коррупции», «Коррупция – раковая опухоль общества», «Скажем коррупции – НЕТ».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 xml:space="preserve">Классные руководители, </w:t>
            </w:r>
            <w:proofErr w:type="spellStart"/>
            <w:r>
              <w:t>тьюторы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В течение года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D02C9" w:rsidRDefault="003D02C9" w:rsidP="00CB31AA">
            <w:pPr>
              <w:jc w:val="center"/>
            </w:pPr>
            <w:r>
              <w:rPr>
                <w:rStyle w:val="ac"/>
              </w:rPr>
              <w:t>7. Информационная и издательская деятельность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7.1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 xml:space="preserve">Изучение вопроса о проведении социологического исследования с привлечением работников техникума по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политике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 xml:space="preserve">Постоянно 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D02C9" w:rsidRDefault="003D02C9" w:rsidP="00CB31AA">
            <w:pPr>
              <w:jc w:val="center"/>
            </w:pPr>
            <w:r>
              <w:rPr>
                <w:rStyle w:val="ac"/>
              </w:rPr>
              <w:t>8. Предоставление отчетной информации</w:t>
            </w:r>
          </w:p>
        </w:tc>
      </w:tr>
      <w:tr w:rsidR="003D02C9" w:rsidTr="00CB31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8.1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Предоставление отчетной информации по исполнению мероприятий образовательным учреждением в Департамент образования Кировской области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3D02C9" w:rsidRDefault="003D02C9" w:rsidP="00CB31AA">
            <w:r>
              <w:t>По требованию</w:t>
            </w:r>
          </w:p>
        </w:tc>
      </w:tr>
    </w:tbl>
    <w:p w:rsidR="003D02C9" w:rsidRDefault="003D02C9" w:rsidP="003D02C9">
      <w:pPr>
        <w:rPr>
          <w:b/>
          <w:sz w:val="28"/>
          <w:szCs w:val="28"/>
        </w:rPr>
      </w:pPr>
    </w:p>
    <w:p w:rsidR="003D02C9" w:rsidRDefault="003D02C9" w:rsidP="003D02C9">
      <w:pPr>
        <w:rPr>
          <w:b/>
          <w:sz w:val="28"/>
          <w:szCs w:val="28"/>
        </w:rPr>
      </w:pPr>
    </w:p>
    <w:p w:rsidR="003D02C9" w:rsidRDefault="003D02C9" w:rsidP="003D02C9">
      <w:pPr>
        <w:rPr>
          <w:b/>
          <w:sz w:val="28"/>
          <w:szCs w:val="28"/>
        </w:rPr>
      </w:pPr>
    </w:p>
    <w:p w:rsidR="006E47A4" w:rsidRPr="003D02C9" w:rsidRDefault="006E47A4">
      <w:pPr>
        <w:rPr>
          <w:b/>
        </w:rPr>
      </w:pPr>
    </w:p>
    <w:sectPr w:rsidR="006E47A4" w:rsidRPr="003D02C9" w:rsidSect="007340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D02C9"/>
    <w:rsid w:val="000315BF"/>
    <w:rsid w:val="00032469"/>
    <w:rsid w:val="00044111"/>
    <w:rsid w:val="00081464"/>
    <w:rsid w:val="0014126C"/>
    <w:rsid w:val="001C25F5"/>
    <w:rsid w:val="001D15EF"/>
    <w:rsid w:val="001E2D89"/>
    <w:rsid w:val="00214577"/>
    <w:rsid w:val="0027345F"/>
    <w:rsid w:val="00287868"/>
    <w:rsid w:val="002E2E5F"/>
    <w:rsid w:val="003120FC"/>
    <w:rsid w:val="00324BC1"/>
    <w:rsid w:val="00361ED1"/>
    <w:rsid w:val="00372963"/>
    <w:rsid w:val="003937E6"/>
    <w:rsid w:val="003A7416"/>
    <w:rsid w:val="003D02C9"/>
    <w:rsid w:val="003E4544"/>
    <w:rsid w:val="003F6C23"/>
    <w:rsid w:val="0044078D"/>
    <w:rsid w:val="004634E4"/>
    <w:rsid w:val="00490A0E"/>
    <w:rsid w:val="004B41A6"/>
    <w:rsid w:val="004C7FC7"/>
    <w:rsid w:val="004E62DD"/>
    <w:rsid w:val="004F027D"/>
    <w:rsid w:val="0051323C"/>
    <w:rsid w:val="00572A47"/>
    <w:rsid w:val="005961D3"/>
    <w:rsid w:val="005D2235"/>
    <w:rsid w:val="005F4287"/>
    <w:rsid w:val="00640C09"/>
    <w:rsid w:val="006538E6"/>
    <w:rsid w:val="00675BE5"/>
    <w:rsid w:val="006B6AAC"/>
    <w:rsid w:val="006C290F"/>
    <w:rsid w:val="006E40B8"/>
    <w:rsid w:val="006E47A4"/>
    <w:rsid w:val="00702595"/>
    <w:rsid w:val="007340AA"/>
    <w:rsid w:val="007E4A40"/>
    <w:rsid w:val="008165FE"/>
    <w:rsid w:val="00853A7D"/>
    <w:rsid w:val="00866A39"/>
    <w:rsid w:val="00867F77"/>
    <w:rsid w:val="00873E74"/>
    <w:rsid w:val="008775D9"/>
    <w:rsid w:val="00880427"/>
    <w:rsid w:val="0088056B"/>
    <w:rsid w:val="008850DA"/>
    <w:rsid w:val="008A4FED"/>
    <w:rsid w:val="008C2ABE"/>
    <w:rsid w:val="008C6E38"/>
    <w:rsid w:val="008D32E1"/>
    <w:rsid w:val="00956946"/>
    <w:rsid w:val="00977846"/>
    <w:rsid w:val="0098353B"/>
    <w:rsid w:val="009A6057"/>
    <w:rsid w:val="009A6861"/>
    <w:rsid w:val="00A1414F"/>
    <w:rsid w:val="00A24E8E"/>
    <w:rsid w:val="00A85E46"/>
    <w:rsid w:val="00AB1936"/>
    <w:rsid w:val="00B21685"/>
    <w:rsid w:val="00B32677"/>
    <w:rsid w:val="00B372DA"/>
    <w:rsid w:val="00B70BEF"/>
    <w:rsid w:val="00B81E2F"/>
    <w:rsid w:val="00B930EB"/>
    <w:rsid w:val="00B96066"/>
    <w:rsid w:val="00C13D79"/>
    <w:rsid w:val="00C17BDE"/>
    <w:rsid w:val="00C35AA1"/>
    <w:rsid w:val="00C709F6"/>
    <w:rsid w:val="00C8176E"/>
    <w:rsid w:val="00C94277"/>
    <w:rsid w:val="00CC4642"/>
    <w:rsid w:val="00CF38A1"/>
    <w:rsid w:val="00D12535"/>
    <w:rsid w:val="00D17928"/>
    <w:rsid w:val="00D219F9"/>
    <w:rsid w:val="00D314F5"/>
    <w:rsid w:val="00D376BC"/>
    <w:rsid w:val="00D415EA"/>
    <w:rsid w:val="00D71B0E"/>
    <w:rsid w:val="00D96B6D"/>
    <w:rsid w:val="00DD7BFD"/>
    <w:rsid w:val="00DE7BCD"/>
    <w:rsid w:val="00E22008"/>
    <w:rsid w:val="00E40F44"/>
    <w:rsid w:val="00E42941"/>
    <w:rsid w:val="00E7119A"/>
    <w:rsid w:val="00E7519F"/>
    <w:rsid w:val="00E86808"/>
    <w:rsid w:val="00EA0722"/>
    <w:rsid w:val="00EB0B47"/>
    <w:rsid w:val="00EB4524"/>
    <w:rsid w:val="00EB5EC7"/>
    <w:rsid w:val="00EC4619"/>
    <w:rsid w:val="00EE0758"/>
    <w:rsid w:val="00EE3822"/>
    <w:rsid w:val="00F0358D"/>
    <w:rsid w:val="00F142A9"/>
    <w:rsid w:val="00F72BCC"/>
    <w:rsid w:val="00F83CF8"/>
    <w:rsid w:val="00F842AE"/>
    <w:rsid w:val="00F90E59"/>
    <w:rsid w:val="00FB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0E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B930EB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2"/>
    <w:basedOn w:val="2"/>
    <w:autoRedefine/>
    <w:qFormat/>
    <w:rsid w:val="00B930EB"/>
    <w:pPr>
      <w:shd w:val="clear" w:color="auto" w:fill="FFFFFF"/>
      <w:spacing w:line="317" w:lineRule="exact"/>
      <w:ind w:firstLine="785"/>
    </w:pPr>
    <w:rPr>
      <w:rFonts w:eastAsia="Times New Roman"/>
      <w:bCs w:val="0"/>
      <w:color w:val="auto"/>
    </w:rPr>
  </w:style>
  <w:style w:type="character" w:customStyle="1" w:styleId="20">
    <w:name w:val="Заголовок 2 Знак"/>
    <w:basedOn w:val="a0"/>
    <w:link w:val="2"/>
    <w:uiPriority w:val="9"/>
    <w:rsid w:val="00B93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B93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930EB"/>
    <w:pPr>
      <w:widowControl w:val="0"/>
      <w:autoSpaceDE w:val="0"/>
      <w:autoSpaceDN w:val="0"/>
      <w:adjustRightInd w:val="0"/>
      <w:spacing w:after="100"/>
    </w:pPr>
    <w:rPr>
      <w:rFonts w:eastAsiaTheme="minorEastAsia"/>
      <w:sz w:val="20"/>
      <w:szCs w:val="20"/>
    </w:rPr>
  </w:style>
  <w:style w:type="paragraph" w:styleId="22">
    <w:name w:val="toc 2"/>
    <w:basedOn w:val="a"/>
    <w:next w:val="a"/>
    <w:autoRedefine/>
    <w:uiPriority w:val="39"/>
    <w:unhideWhenUsed/>
    <w:rsid w:val="00B930EB"/>
    <w:pPr>
      <w:widowControl w:val="0"/>
      <w:autoSpaceDE w:val="0"/>
      <w:autoSpaceDN w:val="0"/>
      <w:adjustRightInd w:val="0"/>
      <w:spacing w:after="100"/>
      <w:ind w:left="200"/>
    </w:pPr>
    <w:rPr>
      <w:rFonts w:eastAsiaTheme="minorEastAsia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B930E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930E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930E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930E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B930EB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930EB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0E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930EB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b">
    <w:name w:val="TOC Heading"/>
    <w:basedOn w:val="1"/>
    <w:next w:val="a"/>
    <w:uiPriority w:val="39"/>
    <w:unhideWhenUsed/>
    <w:qFormat/>
    <w:rsid w:val="00B930EB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uiPriority w:val="99"/>
    <w:rsid w:val="00B930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з1"/>
    <w:basedOn w:val="1"/>
    <w:qFormat/>
    <w:rsid w:val="00B930EB"/>
    <w:rPr>
      <w:b/>
      <w:caps/>
      <w:sz w:val="28"/>
    </w:rPr>
  </w:style>
  <w:style w:type="character" w:styleId="ac">
    <w:name w:val="Strong"/>
    <w:basedOn w:val="a0"/>
    <w:uiPriority w:val="22"/>
    <w:qFormat/>
    <w:rsid w:val="003D02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5172</Characters>
  <Application>Microsoft Office Word</Application>
  <DocSecurity>0</DocSecurity>
  <Lines>43</Lines>
  <Paragraphs>12</Paragraphs>
  <ScaleCrop>false</ScaleCrop>
  <Company>Microsoft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e_l</dc:creator>
  <cp:keywords/>
  <dc:description/>
  <cp:lastModifiedBy>e_l</cp:lastModifiedBy>
  <cp:revision>1</cp:revision>
  <dcterms:created xsi:type="dcterms:W3CDTF">2015-12-15T08:15:00Z</dcterms:created>
  <dcterms:modified xsi:type="dcterms:W3CDTF">2015-12-15T08:15:00Z</dcterms:modified>
</cp:coreProperties>
</file>