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235" w:rsidRPr="002C6235" w:rsidRDefault="002C6235" w:rsidP="002C6235">
      <w:pPr>
        <w:shd w:val="clear" w:color="auto" w:fill="FFFFFF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Инженерная графика</w:t>
      </w:r>
    </w:p>
    <w:p w:rsidR="002C6235" w:rsidRPr="002C6235" w:rsidRDefault="002C6235" w:rsidP="002C62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Преподаватель Куклина Н.Р.</w:t>
      </w:r>
    </w:p>
    <w:p w:rsidR="002C6235" w:rsidRPr="002C6235" w:rsidRDefault="002C6235" w:rsidP="002C62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Задание для группы ТМ-24т</w:t>
      </w:r>
    </w:p>
    <w:p w:rsidR="002C6235" w:rsidRPr="002C6235" w:rsidRDefault="002C6235" w:rsidP="002C62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Выполнить в срок до 24 апреля 2020г</w:t>
      </w:r>
    </w:p>
    <w:p w:rsidR="002C6235" w:rsidRPr="002C6235" w:rsidRDefault="002C6235" w:rsidP="002C62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Чертеж выполнить в ручной графике</w:t>
      </w:r>
    </w:p>
    <w:p w:rsidR="002C6235" w:rsidRPr="002C6235" w:rsidRDefault="002C6235" w:rsidP="00DB6007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C6235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Задание для выполнения</w:t>
      </w:r>
    </w:p>
    <w:p w:rsidR="006A5F7F" w:rsidRDefault="006A5F7F" w:rsidP="00DB6007">
      <w:pPr>
        <w:jc w:val="both"/>
        <w:rPr>
          <w:rFonts w:ascii="Times New Roman" w:hAnsi="Times New Roman" w:cs="Times New Roman"/>
          <w:sz w:val="24"/>
          <w:szCs w:val="24"/>
        </w:rPr>
      </w:pPr>
      <w:r w:rsidRPr="00C22E1F">
        <w:rPr>
          <w:rFonts w:ascii="Times New Roman" w:hAnsi="Times New Roman" w:cs="Times New Roman"/>
          <w:sz w:val="24"/>
          <w:szCs w:val="24"/>
        </w:rPr>
        <w:t>Дано: аксонометрическое изображение изделия, изготовленного из стальных деталей с помощью электродуг</w:t>
      </w:r>
      <w:r>
        <w:rPr>
          <w:rFonts w:ascii="Times New Roman" w:hAnsi="Times New Roman" w:cs="Times New Roman"/>
          <w:sz w:val="24"/>
          <w:szCs w:val="24"/>
        </w:rPr>
        <w:t>овой ручной сварки ГОСТ 5264-80, рис 1</w:t>
      </w:r>
    </w:p>
    <w:p w:rsidR="006A5F7F" w:rsidRDefault="006A5F7F" w:rsidP="00DB60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C22E1F">
        <w:rPr>
          <w:rFonts w:ascii="Times New Roman" w:hAnsi="Times New Roman" w:cs="Times New Roman"/>
          <w:sz w:val="24"/>
          <w:szCs w:val="24"/>
        </w:rPr>
        <w:t>ребуется: вычертить по заданным размерам чертеж сборочной единицы</w:t>
      </w:r>
      <w:r w:rsidR="002E3C20">
        <w:rPr>
          <w:rFonts w:ascii="Times New Roman" w:hAnsi="Times New Roman" w:cs="Times New Roman"/>
          <w:sz w:val="24"/>
          <w:szCs w:val="24"/>
        </w:rPr>
        <w:t xml:space="preserve"> на формате А4 в масштабе 1:2</w:t>
      </w:r>
      <w:r w:rsidRPr="00C22E1F">
        <w:rPr>
          <w:rFonts w:ascii="Times New Roman" w:hAnsi="Times New Roman" w:cs="Times New Roman"/>
          <w:sz w:val="24"/>
          <w:szCs w:val="24"/>
        </w:rPr>
        <w:t>; определить и дать на чертеже условное обозначение по ГОСТ сварных соединений; проставить размеры сборочного чертежа (габаритные, монтажные, установочные).</w:t>
      </w:r>
      <w:r>
        <w:rPr>
          <w:rFonts w:ascii="Times New Roman" w:hAnsi="Times New Roman" w:cs="Times New Roman"/>
          <w:sz w:val="24"/>
          <w:szCs w:val="24"/>
        </w:rPr>
        <w:t xml:space="preserve"> Заполнить спецификацию</w:t>
      </w:r>
      <w:r w:rsidR="002E3C20">
        <w:rPr>
          <w:rFonts w:ascii="Times New Roman" w:hAnsi="Times New Roman" w:cs="Times New Roman"/>
          <w:sz w:val="24"/>
          <w:szCs w:val="24"/>
        </w:rPr>
        <w:t xml:space="preserve"> Пример выполнения на рис 2, рис.3</w:t>
      </w:r>
    </w:p>
    <w:p w:rsidR="00E025CC" w:rsidRDefault="00E025CC" w:rsidP="00DB60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Краткие тео</w:t>
      </w:r>
      <w:r w:rsidR="00DB6007">
        <w:rPr>
          <w:rFonts w:ascii="Times New Roman" w:hAnsi="Times New Roman" w:cs="Times New Roman"/>
          <w:sz w:val="24"/>
          <w:szCs w:val="24"/>
        </w:rPr>
        <w:t>ретические сведения указаны ниже</w:t>
      </w:r>
    </w:p>
    <w:p w:rsidR="003F4D01" w:rsidRDefault="00AF4F4A">
      <w:pPr>
        <w:rPr>
          <w:noProof/>
          <w:lang w:eastAsia="ru-RU"/>
        </w:rPr>
      </w:pPr>
      <w:bookmarkStart w:id="0" w:name="_GoBack"/>
      <w:r w:rsidRPr="00AF4F4A">
        <w:rPr>
          <w:noProof/>
          <w:lang w:eastAsia="ru-RU"/>
        </w:rPr>
        <w:drawing>
          <wp:inline distT="0" distB="0" distL="0" distR="0">
            <wp:extent cx="5506036" cy="49339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3170" cy="494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F4F4A" w:rsidRDefault="00AF4F4A" w:rsidP="00AF4F4A">
      <w:pPr>
        <w:jc w:val="center"/>
        <w:rPr>
          <w:noProof/>
          <w:lang w:eastAsia="ru-RU"/>
        </w:rPr>
      </w:pPr>
      <w:r>
        <w:rPr>
          <w:noProof/>
          <w:lang w:eastAsia="ru-RU"/>
        </w:rPr>
        <w:t>Рисунок 1 Вариант задания для выполнения</w:t>
      </w:r>
    </w:p>
    <w:p w:rsidR="002E3C20" w:rsidRDefault="002E3C20" w:rsidP="00AF4F4A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57398" cy="6986270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4794" t="14731" r="35222" b="11630"/>
                    <a:stretch/>
                  </pic:blipFill>
                  <pic:spPr bwMode="auto">
                    <a:xfrm>
                      <a:off x="0" y="0"/>
                      <a:ext cx="5060894" cy="6991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E3C20" w:rsidRDefault="002E3C20" w:rsidP="00AF4F4A">
      <w:pPr>
        <w:jc w:val="center"/>
        <w:rPr>
          <w:noProof/>
          <w:lang w:eastAsia="ru-RU"/>
        </w:rPr>
      </w:pPr>
      <w:r>
        <w:rPr>
          <w:noProof/>
          <w:lang w:eastAsia="ru-RU"/>
        </w:rPr>
        <w:t>Рисунок 2 Пример выполнения задания</w:t>
      </w:r>
    </w:p>
    <w:p w:rsidR="004A53D7" w:rsidRDefault="004A53D7" w:rsidP="00AF4F4A">
      <w:pPr>
        <w:jc w:val="center"/>
        <w:rPr>
          <w:noProof/>
          <w:lang w:eastAsia="ru-RU"/>
        </w:rPr>
      </w:pPr>
    </w:p>
    <w:p w:rsidR="004A53D7" w:rsidRDefault="004A53D7" w:rsidP="004A53D7">
      <w:pPr>
        <w:ind w:firstLine="993"/>
        <w:jc w:val="center"/>
        <w:rPr>
          <w:b/>
          <w:noProof/>
          <w:color w:val="FF0000"/>
          <w:sz w:val="28"/>
          <w:lang w:eastAsia="ru-RU"/>
        </w:rPr>
      </w:pPr>
      <w:r>
        <w:rPr>
          <w:b/>
          <w:noProof/>
          <w:color w:val="FF0000"/>
          <w:sz w:val="28"/>
          <w:lang w:eastAsia="ru-RU"/>
        </w:rPr>
        <w:t xml:space="preserve">Обратите внимание, что по современным ГОСТ шероховатость  </w:t>
      </w:r>
      <w:r>
        <w:rPr>
          <w:b/>
          <w:noProof/>
          <w:color w:val="FF0000"/>
          <w:sz w:val="28"/>
          <w:lang w:val="en-US" w:eastAsia="ru-RU"/>
        </w:rPr>
        <w:t>Rz</w:t>
      </w:r>
      <w:r w:rsidRPr="004A53D7">
        <w:rPr>
          <w:b/>
          <w:noProof/>
          <w:color w:val="FF0000"/>
          <w:sz w:val="28"/>
          <w:lang w:eastAsia="ru-RU"/>
        </w:rPr>
        <w:t xml:space="preserve"> </w:t>
      </w:r>
      <w:r>
        <w:rPr>
          <w:b/>
          <w:noProof/>
          <w:color w:val="FF0000"/>
          <w:sz w:val="28"/>
          <w:lang w:eastAsia="ru-RU"/>
        </w:rPr>
        <w:t>не используется!</w:t>
      </w:r>
    </w:p>
    <w:p w:rsidR="004A53D7" w:rsidRDefault="004A53D7" w:rsidP="00AF4F4A">
      <w:pPr>
        <w:jc w:val="center"/>
        <w:rPr>
          <w:noProof/>
          <w:lang w:eastAsia="ru-RU"/>
        </w:rPr>
      </w:pPr>
    </w:p>
    <w:p w:rsidR="00E025CC" w:rsidRDefault="002E3C20" w:rsidP="002E3C20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889997" cy="75152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917" t="18869" r="32816" b="10206"/>
                    <a:stretch/>
                  </pic:blipFill>
                  <pic:spPr bwMode="auto">
                    <a:xfrm>
                      <a:off x="0" y="0"/>
                      <a:ext cx="5898734" cy="7526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>Рисунок3 Пример выполнения спецификации к сборочному чертежу сварного соединения</w:t>
      </w:r>
    </w:p>
    <w:p w:rsidR="00E025CC" w:rsidRPr="00EB54B8" w:rsidRDefault="00E025CC">
      <w:pPr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br w:type="page"/>
      </w:r>
      <w:r w:rsidR="00EB54B8">
        <w:rPr>
          <w:noProof/>
          <w:sz w:val="28"/>
          <w:szCs w:val="28"/>
          <w:lang w:eastAsia="ru-RU"/>
        </w:rPr>
        <w:lastRenderedPageBreak/>
        <w:t>Порядок выполнения работы</w:t>
      </w:r>
    </w:p>
    <w:p w:rsidR="009050E0" w:rsidRDefault="00E025CC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noProof/>
          <w:lang w:eastAsia="ru-RU"/>
        </w:rPr>
        <w:t xml:space="preserve">Изучить теоретический материал </w:t>
      </w: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(Учебник «Инженерная графика», авт.-А.М. Бродский, стр.</w:t>
      </w:r>
      <w:r w:rsidR="00EB54B8">
        <w:rPr>
          <w:rFonts w:ascii="yandex-sans" w:eastAsia="Times New Roman" w:hAnsi="yandex-sans" w:cs="Times New Roman" w:hint="eastAsia"/>
          <w:color w:val="000000"/>
          <w:sz w:val="23"/>
          <w:szCs w:val="23"/>
          <w:lang w:eastAsia="ru-RU"/>
        </w:rPr>
        <w:t> </w:t>
      </w:r>
      <w:r w:rsidR="008D4F70"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270-279,</w:t>
      </w:r>
      <w:r w:rsidR="00EB54B8">
        <w:rPr>
          <w:rFonts w:ascii="yandex-sans" w:eastAsia="Times New Roman" w:hAnsi="yandex-sans" w:cs="Times New Roman" w:hint="eastAsia"/>
          <w:color w:val="000000"/>
          <w:sz w:val="23"/>
          <w:szCs w:val="23"/>
          <w:lang w:eastAsia="ru-RU"/>
        </w:rPr>
        <w:t> </w:t>
      </w:r>
      <w:r w:rsidR="008D4F70"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318-364 </w:t>
      </w:r>
      <w:hyperlink r:id="rId10" w:history="1">
        <w:r w:rsidR="008D4F70" w:rsidRPr="009050E0">
          <w:rPr>
            <w:rStyle w:val="a8"/>
            <w:rFonts w:ascii="yandex-sans" w:eastAsia="Times New Roman" w:hAnsi="yandex-sans" w:cs="Times New Roman"/>
            <w:sz w:val="23"/>
            <w:szCs w:val="23"/>
            <w:lang w:eastAsia="ru-RU"/>
          </w:rPr>
          <w:t>https://fileskachat.com/file/22928_0b6260598d05bb255286c81cff833bfc.html</w:t>
        </w:r>
      </w:hyperlink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</w:t>
      </w:r>
    </w:p>
    <w:p w:rsidR="009050E0" w:rsidRP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9050E0">
        <w:rPr>
          <w:rFonts w:ascii="Times New Roman" w:hAnsi="Times New Roman" w:cs="Times New Roman"/>
          <w:sz w:val="24"/>
          <w:szCs w:val="24"/>
        </w:rPr>
        <w:t>зучить ГОСТ 2.312-72 «Условные изображения и обозначения швов сварных соединений</w:t>
      </w:r>
    </w:p>
    <w:p w:rsidR="009050E0" w:rsidRP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8D4F70" w:rsidRPr="009050E0">
        <w:rPr>
          <w:rFonts w:ascii="Times New Roman" w:hAnsi="Times New Roman" w:cs="Times New Roman"/>
          <w:sz w:val="24"/>
          <w:szCs w:val="24"/>
        </w:rPr>
        <w:t>асчленить сборочную единицу на отдельные детали и дать им названия, например, ушко, упор, косынка, планка, опора, стойка, втулка, ребро, уголок, накладка и т.д.</w:t>
      </w:r>
    </w:p>
    <w:p w:rsidR="009050E0" w:rsidRP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050E0">
        <w:rPr>
          <w:rFonts w:ascii="Times New Roman" w:hAnsi="Times New Roman" w:cs="Times New Roman"/>
          <w:sz w:val="24"/>
          <w:szCs w:val="24"/>
        </w:rPr>
        <w:t>ыполнить чертеж сборочной единицы по заданным размерам в масштабе М1:2 в двух изображениях (вид спереди и вид сверху),</w:t>
      </w:r>
      <w:r w:rsidR="008D4F70" w:rsidRPr="009050E0">
        <w:rPr>
          <w:rFonts w:ascii="Times New Roman" w:hAnsi="Times New Roman" w:cs="Times New Roman"/>
          <w:sz w:val="24"/>
          <w:szCs w:val="24"/>
        </w:rPr>
        <w:t xml:space="preserve"> выполнить местный разрез по оси симметрии </w:t>
      </w:r>
      <w:r w:rsidRPr="009050E0">
        <w:rPr>
          <w:rFonts w:ascii="Times New Roman" w:hAnsi="Times New Roman" w:cs="Times New Roman"/>
          <w:sz w:val="24"/>
          <w:szCs w:val="24"/>
        </w:rPr>
        <w:t xml:space="preserve">отверстия </w:t>
      </w:r>
      <w:r>
        <w:rPr>
          <w:rFonts w:ascii="Times New Roman" w:hAnsi="Times New Roman" w:cs="Times New Roman"/>
          <w:sz w:val="24"/>
          <w:szCs w:val="24"/>
        </w:rPr>
        <w:t>на главном виде</w:t>
      </w:r>
    </w:p>
    <w:p w:rsid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</w:t>
      </w: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анести выносные и размерные линии, проставить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размеры </w:t>
      </w:r>
      <w:r w:rsidR="00670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- шрифт 5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(н</w:t>
      </w: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 сборочном чертеже наносят только габаритные, установочные, монтажные и присоединительные размеры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</w:t>
      </w:r>
    </w:p>
    <w:p w:rsidR="009050E0" w:rsidRP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Нанести номера позиций. На сборочном чертеже все составные части сборочной единицы нумеруют. Номера позиций</w:t>
      </w:r>
      <w:r w:rsidR="00670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(</w:t>
      </w:r>
      <w:r w:rsidR="00EB54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шрифт 7 или 10)</w:t>
      </w: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указывают на горизонтальных полках линий-выносок, проводимых от каждой детали сборочной единицы. Линия-выноска должна заходить на изображение детали и заканчиваться точкой, полки следует располагать вне контура изображения и группироватьв виде колонок или строк по возможности на одной линии.</w:t>
      </w:r>
    </w:p>
    <w:p w:rsidR="00032197" w:rsidRPr="00032197" w:rsidRDefault="00032197" w:rsidP="00EB54B8">
      <w:pPr>
        <w:pStyle w:val="a7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22E1F">
        <w:rPr>
          <w:rFonts w:ascii="Times New Roman" w:hAnsi="Times New Roman" w:cs="Times New Roman"/>
          <w:sz w:val="24"/>
          <w:szCs w:val="24"/>
        </w:rPr>
        <w:t>пределить тип сварного соединения и конструктивные элементы швов сварных соединений по наименьшей толщине свариваемых деталей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табл 10</w:t>
      </w:r>
    </w:p>
    <w:p w:rsidR="008D4F70" w:rsidRPr="00032197" w:rsidRDefault="00032197" w:rsidP="00EB54B8">
      <w:pPr>
        <w:pStyle w:val="a7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03219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Обозначить швы сварных соединения</w:t>
      </w:r>
      <w:r w:rsidRPr="00032197">
        <w:rPr>
          <w:rFonts w:ascii="Times New Roman" w:hAnsi="Times New Roman" w:cs="Times New Roman"/>
          <w:sz w:val="24"/>
          <w:szCs w:val="24"/>
        </w:rPr>
        <w:t xml:space="preserve">. При обозначении швов сварных соединений необходимо учитывать, что вид сварки – ручная электродуговая по ГОСТ 5264 – 80 </w:t>
      </w:r>
      <w:r w:rsidR="008D4F70" w:rsidRPr="00032197">
        <w:rPr>
          <w:rFonts w:ascii="Times New Roman" w:hAnsi="Times New Roman" w:cs="Times New Roman"/>
          <w:sz w:val="24"/>
          <w:szCs w:val="24"/>
        </w:rPr>
        <w:t>принять, что все сварные швы непрерывные, угловые или тавровые;</w:t>
      </w:r>
      <w:r w:rsidRPr="00032197">
        <w:rPr>
          <w:rFonts w:ascii="Times New Roman" w:hAnsi="Times New Roman" w:cs="Times New Roman"/>
          <w:sz w:val="24"/>
          <w:szCs w:val="24"/>
        </w:rPr>
        <w:t>схема условного обозначения стандартных сварных соединений приведена на рис. 7; в</w:t>
      </w:r>
      <w:r w:rsidRPr="00032197">
        <w:rPr>
          <w:rFonts w:ascii="Times New Roman" w:hAnsi="Times New Roman" w:cs="Times New Roman"/>
          <w:sz w:val="24"/>
          <w:szCs w:val="24"/>
          <w:u w:val="single"/>
        </w:rPr>
        <w:t xml:space="preserve"> т</w:t>
      </w:r>
      <w:r w:rsidRPr="00032197">
        <w:rPr>
          <w:rFonts w:ascii="Times New Roman" w:hAnsi="Times New Roman" w:cs="Times New Roman"/>
          <w:sz w:val="24"/>
          <w:szCs w:val="24"/>
        </w:rPr>
        <w:t>абл. 11 приведены вспомогательные знаки для обозначения швов сварных соединений;</w:t>
      </w:r>
    </w:p>
    <w:p w:rsidR="00EB54B8" w:rsidRPr="00EB54B8" w:rsidRDefault="00EB54B8" w:rsidP="00EB54B8">
      <w:pPr>
        <w:pStyle w:val="a7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8D4F70" w:rsidRPr="00032197">
        <w:rPr>
          <w:rFonts w:ascii="Times New Roman" w:hAnsi="Times New Roman" w:cs="Times New Roman"/>
          <w:sz w:val="24"/>
          <w:szCs w:val="24"/>
        </w:rPr>
        <w:t>оставить и заполнить спецификацию</w:t>
      </w:r>
      <w:r>
        <w:rPr>
          <w:rFonts w:ascii="Times New Roman" w:hAnsi="Times New Roman" w:cs="Times New Roman"/>
          <w:sz w:val="24"/>
          <w:szCs w:val="24"/>
        </w:rPr>
        <w:t xml:space="preserve">. Размеры </w:t>
      </w:r>
      <w:r w:rsidR="00670C61">
        <w:rPr>
          <w:rFonts w:ascii="Times New Roman" w:hAnsi="Times New Roman" w:cs="Times New Roman"/>
          <w:sz w:val="24"/>
          <w:szCs w:val="24"/>
        </w:rPr>
        <w:t xml:space="preserve">таблицыспецификации </w:t>
      </w:r>
      <w:r>
        <w:rPr>
          <w:rFonts w:ascii="Times New Roman" w:hAnsi="Times New Roman" w:cs="Times New Roman"/>
          <w:sz w:val="24"/>
          <w:szCs w:val="24"/>
        </w:rPr>
        <w:t>и основной надписи см в предыдущей практической работе «Чертеж зубчатой цилиндрической передачи»</w:t>
      </w:r>
    </w:p>
    <w:p w:rsidR="00EB54B8" w:rsidRDefault="00EB54B8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E025CC" w:rsidRPr="00032197" w:rsidRDefault="00E025CC" w:rsidP="00EB54B8">
      <w:pPr>
        <w:pStyle w:val="a7"/>
        <w:shd w:val="clear" w:color="auto" w:fill="FFFFFF"/>
        <w:jc w:val="center"/>
        <w:rPr>
          <w:b/>
          <w:sz w:val="36"/>
          <w:szCs w:val="36"/>
        </w:rPr>
      </w:pPr>
      <w:r w:rsidRPr="00032197">
        <w:rPr>
          <w:b/>
          <w:sz w:val="36"/>
          <w:szCs w:val="36"/>
        </w:rPr>
        <w:lastRenderedPageBreak/>
        <w:t>Краткие теоретические сведения</w:t>
      </w:r>
    </w:p>
    <w:p w:rsidR="00FD49BD" w:rsidRDefault="00E025CC" w:rsidP="002E3C20">
      <w:pPr>
        <w:jc w:val="center"/>
        <w:rPr>
          <w:b/>
        </w:rPr>
      </w:pPr>
      <w:r w:rsidRPr="00E025CC">
        <w:rPr>
          <w:b/>
          <w:sz w:val="40"/>
          <w:szCs w:val="40"/>
        </w:rPr>
        <w:t>Соединение при помощи сварки</w:t>
      </w:r>
      <w:r w:rsidR="008F51B3">
        <w:rPr>
          <w:noProof/>
          <w:lang w:eastAsia="ru-RU"/>
        </w:rPr>
        <w:drawing>
          <wp:inline distT="0" distB="0" distL="0" distR="0">
            <wp:extent cx="6181586" cy="7320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9339" t="13422" r="31061"/>
                    <a:stretch/>
                  </pic:blipFill>
                  <pic:spPr bwMode="auto">
                    <a:xfrm>
                      <a:off x="0" y="0"/>
                      <a:ext cx="6181725" cy="7320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F51B3">
        <w:rPr>
          <w:noProof/>
          <w:lang w:eastAsia="ru-RU"/>
        </w:rPr>
        <w:lastRenderedPageBreak/>
        <w:drawing>
          <wp:inline distT="0" distB="0" distL="0" distR="0">
            <wp:extent cx="6312046" cy="8982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1324" t="5984" r="33104" b="4025"/>
                    <a:stretch/>
                  </pic:blipFill>
                  <pic:spPr bwMode="auto">
                    <a:xfrm>
                      <a:off x="0" y="0"/>
                      <a:ext cx="6324964" cy="9000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F51B3">
        <w:rPr>
          <w:noProof/>
          <w:lang w:eastAsia="ru-RU"/>
        </w:rPr>
        <w:lastRenderedPageBreak/>
        <w:drawing>
          <wp:inline distT="0" distB="0" distL="0" distR="0">
            <wp:extent cx="6325464" cy="8839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1707" t="1131" r="33197" b="11676"/>
                    <a:stretch/>
                  </pic:blipFill>
                  <pic:spPr bwMode="auto">
                    <a:xfrm>
                      <a:off x="0" y="0"/>
                      <a:ext cx="6338320" cy="8857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F51B3">
        <w:rPr>
          <w:noProof/>
          <w:lang w:eastAsia="ru-RU"/>
        </w:rPr>
        <w:lastRenderedPageBreak/>
        <w:drawing>
          <wp:inline distT="0" distB="0" distL="0" distR="0">
            <wp:extent cx="6348566" cy="9153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1799" t="3444" r="33268" b="7013"/>
                    <a:stretch/>
                  </pic:blipFill>
                  <pic:spPr bwMode="auto">
                    <a:xfrm>
                      <a:off x="0" y="0"/>
                      <a:ext cx="6358683" cy="9168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14E1D" w:rsidRPr="008F51B3" w:rsidRDefault="00214E1D">
      <w:pPr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403388" cy="9277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2390" t="3848" r="33256" b="7662"/>
                    <a:stretch/>
                  </pic:blipFill>
                  <pic:spPr bwMode="auto">
                    <a:xfrm>
                      <a:off x="0" y="0"/>
                      <a:ext cx="6412631" cy="9290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037391">
        <w:rPr>
          <w:noProof/>
          <w:lang w:eastAsia="ru-RU"/>
        </w:rPr>
        <w:lastRenderedPageBreak/>
        <w:drawing>
          <wp:inline distT="0" distB="0" distL="0" distR="0">
            <wp:extent cx="5943600" cy="85439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4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91225" cy="9250146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8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</a:extLst>
                    </a:blip>
                    <a:srcRect l="34658" t="4292" r="32854" b="6532"/>
                    <a:stretch/>
                  </pic:blipFill>
                  <pic:spPr bwMode="auto">
                    <a:xfrm>
                      <a:off x="0" y="0"/>
                      <a:ext cx="5998935" cy="92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3F4D01" w:rsidRPr="003F4D01">
        <w:rPr>
          <w:b/>
          <w:noProof/>
          <w:lang w:eastAsia="ru-RU"/>
        </w:rPr>
        <w:lastRenderedPageBreak/>
        <w:drawing>
          <wp:inline distT="0" distB="0" distL="0" distR="0">
            <wp:extent cx="5940425" cy="816483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0640" cy="503847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9010" t="11221" r="29876" b="31150"/>
                    <a:stretch/>
                  </pic:blipFill>
                  <pic:spPr bwMode="auto">
                    <a:xfrm>
                      <a:off x="0" y="0"/>
                      <a:ext cx="6396304" cy="5042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214E1D" w:rsidRPr="008F51B3" w:rsidSect="00F33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BC1" w:rsidRDefault="00DE7BC1" w:rsidP="007C6D0D">
      <w:pPr>
        <w:spacing w:after="0" w:line="240" w:lineRule="auto"/>
      </w:pPr>
      <w:r>
        <w:separator/>
      </w:r>
    </w:p>
  </w:endnote>
  <w:endnote w:type="continuationSeparator" w:id="1">
    <w:p w:rsidR="00DE7BC1" w:rsidRDefault="00DE7BC1" w:rsidP="007C6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BC1" w:rsidRDefault="00DE7BC1" w:rsidP="007C6D0D">
      <w:pPr>
        <w:spacing w:after="0" w:line="240" w:lineRule="auto"/>
      </w:pPr>
      <w:r>
        <w:separator/>
      </w:r>
    </w:p>
  </w:footnote>
  <w:footnote w:type="continuationSeparator" w:id="1">
    <w:p w:rsidR="00DE7BC1" w:rsidRDefault="00DE7BC1" w:rsidP="007C6D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B4AB1"/>
    <w:multiLevelType w:val="hybridMultilevel"/>
    <w:tmpl w:val="9BC8CCEA"/>
    <w:lvl w:ilvl="0" w:tplc="014C270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62739"/>
    <w:multiLevelType w:val="hybridMultilevel"/>
    <w:tmpl w:val="A34660F2"/>
    <w:lvl w:ilvl="0" w:tplc="7514046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F14E1"/>
    <w:multiLevelType w:val="hybridMultilevel"/>
    <w:tmpl w:val="F134D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73157"/>
    <w:multiLevelType w:val="hybridMultilevel"/>
    <w:tmpl w:val="F78EA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31061A"/>
    <w:multiLevelType w:val="hybridMultilevel"/>
    <w:tmpl w:val="9BC8CCEA"/>
    <w:lvl w:ilvl="0" w:tplc="014C270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51B3"/>
    <w:rsid w:val="00032197"/>
    <w:rsid w:val="00037391"/>
    <w:rsid w:val="00214E1D"/>
    <w:rsid w:val="002C6235"/>
    <w:rsid w:val="002E3C20"/>
    <w:rsid w:val="003F4D01"/>
    <w:rsid w:val="004A53D7"/>
    <w:rsid w:val="005C53C0"/>
    <w:rsid w:val="00670C61"/>
    <w:rsid w:val="006A5F7F"/>
    <w:rsid w:val="007C6D0D"/>
    <w:rsid w:val="0089299D"/>
    <w:rsid w:val="008D4F70"/>
    <w:rsid w:val="008F51B3"/>
    <w:rsid w:val="009050E0"/>
    <w:rsid w:val="009F2441"/>
    <w:rsid w:val="00AF4F4A"/>
    <w:rsid w:val="00C87DC8"/>
    <w:rsid w:val="00DB6007"/>
    <w:rsid w:val="00DE7BC1"/>
    <w:rsid w:val="00E025CC"/>
    <w:rsid w:val="00EB54B8"/>
    <w:rsid w:val="00EC7CB5"/>
    <w:rsid w:val="00F33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6D0D"/>
  </w:style>
  <w:style w:type="paragraph" w:styleId="a5">
    <w:name w:val="footer"/>
    <w:basedOn w:val="a"/>
    <w:link w:val="a6"/>
    <w:uiPriority w:val="99"/>
    <w:unhideWhenUsed/>
    <w:rsid w:val="007C6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6D0D"/>
  </w:style>
  <w:style w:type="paragraph" w:styleId="a7">
    <w:name w:val="List Paragraph"/>
    <w:basedOn w:val="a"/>
    <w:uiPriority w:val="34"/>
    <w:qFormat/>
    <w:rsid w:val="00E025CC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8D4F7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A5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A53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7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microsoft.com/office/2007/relationships/hdphoto" Target="media/hdphoto1.wdp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s://fileskachat.com/file/22928_0b6260598d05bb255286c81cff833bfc.html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123 123</dc:creator>
  <cp:keywords/>
  <dc:description/>
  <cp:lastModifiedBy>КАБ_27_П</cp:lastModifiedBy>
  <cp:revision>4</cp:revision>
  <dcterms:created xsi:type="dcterms:W3CDTF">2020-04-17T12:06:00Z</dcterms:created>
  <dcterms:modified xsi:type="dcterms:W3CDTF">2020-04-20T10:53:00Z</dcterms:modified>
</cp:coreProperties>
</file>