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89F" w:rsidRDefault="005A289F"/>
    <w:p w:rsidR="00A4378A" w:rsidRPr="00A4378A" w:rsidRDefault="00A4378A" w:rsidP="00A437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8A">
        <w:rPr>
          <w:rFonts w:ascii="Times New Roman" w:hAnsi="Times New Roman" w:cs="Times New Roman"/>
          <w:b/>
          <w:sz w:val="28"/>
          <w:szCs w:val="28"/>
        </w:rPr>
        <w:t>Техническ</w:t>
      </w:r>
      <w:r>
        <w:rPr>
          <w:rFonts w:ascii="Times New Roman" w:hAnsi="Times New Roman" w:cs="Times New Roman"/>
          <w:b/>
          <w:sz w:val="28"/>
          <w:szCs w:val="28"/>
        </w:rPr>
        <w:t>ое</w:t>
      </w:r>
      <w:r w:rsidRPr="00A437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черчение</w:t>
      </w:r>
    </w:p>
    <w:p w:rsidR="00A4378A" w:rsidRPr="00A4378A" w:rsidRDefault="00A4378A" w:rsidP="00A437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8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A4378A" w:rsidRPr="00225F21" w:rsidRDefault="00A4378A" w:rsidP="00A4378A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Задание для группы </w:t>
      </w:r>
      <w:r>
        <w:rPr>
          <w:b/>
          <w:iCs/>
          <w:sz w:val="28"/>
          <w:szCs w:val="28"/>
        </w:rPr>
        <w:t>ЭП-12</w:t>
      </w:r>
      <w:r w:rsidR="009571A1">
        <w:rPr>
          <w:b/>
          <w:iCs/>
          <w:sz w:val="28"/>
          <w:szCs w:val="28"/>
        </w:rPr>
        <w:t>1</w:t>
      </w:r>
    </w:p>
    <w:p w:rsidR="005A289F" w:rsidRDefault="005A289F" w:rsidP="005A289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DA2DCB"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  <w:r w:rsidR="00FD2463">
        <w:rPr>
          <w:rFonts w:ascii="Times New Roman" w:hAnsi="Times New Roman" w:cs="Times New Roman"/>
          <w:b/>
          <w:sz w:val="28"/>
          <w:szCs w:val="28"/>
        </w:rPr>
        <w:t xml:space="preserve"> мая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230B97" w:rsidRDefault="009F0EAD">
      <w:r w:rsidRPr="009F0EAD">
        <w:rPr>
          <w:rFonts w:ascii="Times New Roman" w:hAnsi="Times New Roman" w:cs="Times New Roman"/>
          <w:b/>
          <w:sz w:val="24"/>
          <w:szCs w:val="24"/>
        </w:rPr>
        <w:t>Задание</w:t>
      </w:r>
      <w:r w:rsidR="00D810F2" w:rsidRPr="00BF6591">
        <w:rPr>
          <w:rFonts w:ascii="Times New Roman" w:hAnsi="Times New Roman" w:cs="Times New Roman"/>
          <w:b/>
          <w:sz w:val="24"/>
          <w:szCs w:val="24"/>
        </w:rPr>
        <w:t>:</w:t>
      </w:r>
      <w:r w:rsidRPr="00BF6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B97" w:rsidRPr="00BF6591">
        <w:rPr>
          <w:rFonts w:ascii="Times New Roman" w:hAnsi="Times New Roman" w:cs="Times New Roman"/>
          <w:sz w:val="24"/>
          <w:szCs w:val="24"/>
        </w:rPr>
        <w:t xml:space="preserve">Изучить </w:t>
      </w:r>
      <w:r w:rsidR="005A289F" w:rsidRPr="00BF6591">
        <w:rPr>
          <w:rFonts w:ascii="Times New Roman" w:hAnsi="Times New Roman" w:cs="Times New Roman"/>
          <w:sz w:val="24"/>
          <w:szCs w:val="24"/>
        </w:rPr>
        <w:t>тему</w:t>
      </w:r>
      <w:r w:rsidR="00230B97" w:rsidRPr="00BF6591">
        <w:rPr>
          <w:rFonts w:ascii="Times New Roman" w:hAnsi="Times New Roman" w:cs="Times New Roman"/>
          <w:sz w:val="24"/>
          <w:szCs w:val="24"/>
        </w:rPr>
        <w:t xml:space="preserve"> </w:t>
      </w:r>
      <w:r w:rsidR="005A289F" w:rsidRPr="00BF6591">
        <w:rPr>
          <w:rFonts w:ascii="Times New Roman" w:hAnsi="Times New Roman" w:cs="Times New Roman"/>
          <w:sz w:val="24"/>
          <w:szCs w:val="24"/>
        </w:rPr>
        <w:t>«</w:t>
      </w:r>
      <w:r w:rsidR="00230B97" w:rsidRPr="00BF6591">
        <w:rPr>
          <w:rFonts w:ascii="Times New Roman" w:hAnsi="Times New Roman" w:cs="Times New Roman"/>
          <w:sz w:val="24"/>
          <w:szCs w:val="24"/>
        </w:rPr>
        <w:t>Изображения</w:t>
      </w:r>
      <w:r w:rsidRPr="00BF6591">
        <w:rPr>
          <w:rFonts w:ascii="Times New Roman" w:hAnsi="Times New Roman" w:cs="Times New Roman"/>
          <w:sz w:val="24"/>
          <w:szCs w:val="24"/>
        </w:rPr>
        <w:t>-</w:t>
      </w:r>
      <w:r w:rsidR="00230B97" w:rsidRPr="00BF6591">
        <w:rPr>
          <w:rFonts w:ascii="Times New Roman" w:hAnsi="Times New Roman" w:cs="Times New Roman"/>
          <w:sz w:val="24"/>
          <w:szCs w:val="24"/>
        </w:rPr>
        <w:t xml:space="preserve">-виды, </w:t>
      </w:r>
      <w:r w:rsidR="008E3CB0" w:rsidRPr="00BF6591">
        <w:rPr>
          <w:rFonts w:ascii="Times New Roman" w:hAnsi="Times New Roman" w:cs="Times New Roman"/>
          <w:sz w:val="24"/>
          <w:szCs w:val="24"/>
        </w:rPr>
        <w:t>разрезы, сечения</w:t>
      </w:r>
      <w:r w:rsidR="005A289F" w:rsidRPr="00BF6591">
        <w:rPr>
          <w:rFonts w:ascii="Times New Roman" w:hAnsi="Times New Roman" w:cs="Times New Roman"/>
          <w:sz w:val="24"/>
          <w:szCs w:val="24"/>
        </w:rPr>
        <w:t>»</w:t>
      </w:r>
    </w:p>
    <w:p w:rsidR="008E3CB0" w:rsidRPr="00BF6591" w:rsidRDefault="008E3CB0" w:rsidP="00A65F0C">
      <w:pPr>
        <w:pStyle w:val="a5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BF6591">
        <w:rPr>
          <w:rFonts w:ascii="Times New Roman" w:hAnsi="Times New Roman" w:cs="Times New Roman"/>
          <w:sz w:val="24"/>
          <w:szCs w:val="24"/>
        </w:rPr>
        <w:t>П</w:t>
      </w:r>
      <w:r w:rsidR="00D810F2" w:rsidRPr="00BF6591">
        <w:rPr>
          <w:rFonts w:ascii="Times New Roman" w:hAnsi="Times New Roman" w:cs="Times New Roman"/>
          <w:sz w:val="24"/>
          <w:szCs w:val="24"/>
        </w:rPr>
        <w:t>р</w:t>
      </w:r>
      <w:r w:rsidRPr="00BF6591">
        <w:rPr>
          <w:rFonts w:ascii="Times New Roman" w:hAnsi="Times New Roman" w:cs="Times New Roman"/>
          <w:sz w:val="24"/>
          <w:szCs w:val="24"/>
        </w:rPr>
        <w:t>осмотреть  три видео урока:</w:t>
      </w:r>
      <w:r w:rsidR="0047266C" w:rsidRPr="00BF6591">
        <w:rPr>
          <w:rFonts w:ascii="Times New Roman" w:hAnsi="Times New Roman" w:cs="Times New Roman"/>
          <w:sz w:val="24"/>
          <w:szCs w:val="24"/>
        </w:rPr>
        <w:t xml:space="preserve"> (нажмите </w:t>
      </w:r>
      <w:r w:rsidR="0047266C" w:rsidRPr="00BF6591">
        <w:rPr>
          <w:rFonts w:ascii="Times New Roman" w:hAnsi="Times New Roman" w:cs="Times New Roman"/>
          <w:sz w:val="24"/>
          <w:szCs w:val="24"/>
          <w:lang w:val="en-US"/>
        </w:rPr>
        <w:t>CTRL</w:t>
      </w:r>
      <w:r w:rsidR="0047266C" w:rsidRPr="00BF6591">
        <w:rPr>
          <w:rFonts w:ascii="Times New Roman" w:hAnsi="Times New Roman" w:cs="Times New Roman"/>
          <w:sz w:val="24"/>
          <w:szCs w:val="24"/>
        </w:rPr>
        <w:t>+левая кнопка мыши на ссылке</w:t>
      </w:r>
      <w:r w:rsidR="00A65F0C" w:rsidRPr="00BF6591">
        <w:rPr>
          <w:rFonts w:ascii="Times New Roman" w:hAnsi="Times New Roman" w:cs="Times New Roman"/>
          <w:sz w:val="24"/>
          <w:szCs w:val="24"/>
        </w:rPr>
        <w:t>)</w:t>
      </w:r>
    </w:p>
    <w:p w:rsidR="00D860CC" w:rsidRPr="00BF6591" w:rsidRDefault="00DA2DCB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1A291A" w:rsidRPr="00BF6591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https://www.youtube.com/watch?v=JJYAOup30Iw</w:t>
        </w:r>
      </w:hyperlink>
      <w:r w:rsidR="00230B97" w:rsidRPr="00BF6591">
        <w:rPr>
          <w:rFonts w:ascii="Times New Roman" w:hAnsi="Times New Roman" w:cs="Times New Roman"/>
          <w:sz w:val="24"/>
          <w:szCs w:val="24"/>
        </w:rPr>
        <w:t xml:space="preserve"> виды</w:t>
      </w:r>
    </w:p>
    <w:p w:rsidR="001A291A" w:rsidRPr="00BF6591" w:rsidRDefault="00DA2DCB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855E85" w:rsidRPr="00BF6591">
          <w:rPr>
            <w:rStyle w:val="a3"/>
            <w:rFonts w:ascii="Times New Roman" w:hAnsi="Times New Roman" w:cs="Times New Roman"/>
            <w:sz w:val="24"/>
            <w:szCs w:val="24"/>
          </w:rPr>
          <w:t>https://yandex.ru/video/search?text=кайгородцева+сечения</w:t>
        </w:r>
      </w:hyperlink>
    </w:p>
    <w:p w:rsidR="0047266C" w:rsidRPr="000E3FE9" w:rsidRDefault="00DA2DCB" w:rsidP="0047266C">
      <w:pPr>
        <w:rPr>
          <w:rFonts w:ascii="Times New Roman" w:hAnsi="Times New Roman" w:cs="Times New Roman"/>
          <w:sz w:val="24"/>
          <w:szCs w:val="24"/>
        </w:rPr>
      </w:pPr>
      <w:hyperlink r:id="rId8" w:tgtFrame="_blank" w:history="1">
        <w:r w:rsidR="000E3FE9">
          <w:rPr>
            <w:rStyle w:val="a3"/>
            <w:rFonts w:ascii="Arial" w:hAnsi="Arial" w:cs="Arial"/>
            <w:sz w:val="21"/>
            <w:szCs w:val="21"/>
            <w:shd w:val="clear" w:color="auto" w:fill="F9F9F9"/>
          </w:rPr>
          <w:t>https://www.lektorium.tv/lecture/25888</w:t>
        </w:r>
      </w:hyperlink>
      <w:r w:rsidR="000E3FE9">
        <w:t xml:space="preserve"> </w:t>
      </w:r>
      <w:r w:rsidR="00855E85" w:rsidRPr="00BF6591">
        <w:rPr>
          <w:rFonts w:ascii="Times New Roman" w:hAnsi="Times New Roman" w:cs="Times New Roman"/>
          <w:sz w:val="24"/>
          <w:szCs w:val="24"/>
        </w:rPr>
        <w:t>разрезы</w:t>
      </w:r>
    </w:p>
    <w:p w:rsidR="00A9774C" w:rsidRPr="00BF6591" w:rsidRDefault="00A9774C" w:rsidP="00561BA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6591">
        <w:rPr>
          <w:rFonts w:ascii="Times New Roman" w:hAnsi="Times New Roman" w:cs="Times New Roman"/>
          <w:sz w:val="24"/>
          <w:szCs w:val="24"/>
        </w:rPr>
        <w:t>Изучить теоретический материал</w:t>
      </w:r>
      <w:r w:rsidR="00B5597A">
        <w:rPr>
          <w:rFonts w:ascii="Times New Roman" w:hAnsi="Times New Roman" w:cs="Times New Roman"/>
          <w:sz w:val="24"/>
          <w:szCs w:val="24"/>
        </w:rPr>
        <w:t xml:space="preserve"> </w:t>
      </w:r>
      <w:r w:rsidR="00620176" w:rsidRPr="00BF6591">
        <w:rPr>
          <w:rFonts w:ascii="Times New Roman" w:hAnsi="Times New Roman" w:cs="Times New Roman"/>
          <w:sz w:val="24"/>
          <w:szCs w:val="24"/>
        </w:rPr>
        <w:t xml:space="preserve">, </w:t>
      </w:r>
      <w:r w:rsidR="009F0EAD" w:rsidRPr="00BF6591">
        <w:rPr>
          <w:rFonts w:ascii="Times New Roman" w:hAnsi="Times New Roman" w:cs="Times New Roman"/>
          <w:sz w:val="24"/>
          <w:szCs w:val="24"/>
        </w:rPr>
        <w:t>указанный в Приложении1</w:t>
      </w:r>
    </w:p>
    <w:p w:rsidR="00B74425" w:rsidRPr="00BF6591" w:rsidRDefault="0047266C" w:rsidP="009F0EA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6591">
        <w:rPr>
          <w:rFonts w:ascii="Times New Roman" w:hAnsi="Times New Roman" w:cs="Times New Roman"/>
          <w:sz w:val="24"/>
          <w:szCs w:val="24"/>
        </w:rPr>
        <w:t xml:space="preserve">Составить конспект </w:t>
      </w:r>
      <w:r w:rsidR="00AE4B66" w:rsidRPr="00BF6591">
        <w:rPr>
          <w:rFonts w:ascii="Times New Roman" w:hAnsi="Times New Roman" w:cs="Times New Roman"/>
          <w:sz w:val="24"/>
          <w:szCs w:val="24"/>
        </w:rPr>
        <w:t xml:space="preserve">в тетради </w:t>
      </w:r>
      <w:r w:rsidRPr="00BF6591">
        <w:rPr>
          <w:rFonts w:ascii="Times New Roman" w:hAnsi="Times New Roman" w:cs="Times New Roman"/>
          <w:sz w:val="24"/>
          <w:szCs w:val="24"/>
        </w:rPr>
        <w:t>по теме «</w:t>
      </w:r>
      <w:r w:rsidR="009F0EAD" w:rsidRPr="00BF6591">
        <w:rPr>
          <w:rFonts w:ascii="Times New Roman" w:hAnsi="Times New Roman" w:cs="Times New Roman"/>
          <w:sz w:val="24"/>
          <w:szCs w:val="24"/>
        </w:rPr>
        <w:t>Изображения--виды, разрезы, сечения</w:t>
      </w:r>
      <w:r w:rsidRPr="00BF6591">
        <w:rPr>
          <w:rFonts w:ascii="Times New Roman" w:hAnsi="Times New Roman" w:cs="Times New Roman"/>
          <w:sz w:val="24"/>
          <w:szCs w:val="24"/>
        </w:rPr>
        <w:t>»</w:t>
      </w:r>
      <w:r w:rsidR="00A65F0C" w:rsidRPr="00BF6591">
        <w:rPr>
          <w:rFonts w:ascii="Times New Roman" w:hAnsi="Times New Roman" w:cs="Times New Roman"/>
          <w:sz w:val="24"/>
          <w:szCs w:val="24"/>
        </w:rPr>
        <w:t xml:space="preserve">: </w:t>
      </w:r>
      <w:r w:rsidR="00F22FC6" w:rsidRPr="00BF6591">
        <w:rPr>
          <w:rFonts w:ascii="Times New Roman" w:hAnsi="Times New Roman" w:cs="Times New Roman"/>
          <w:sz w:val="24"/>
          <w:szCs w:val="24"/>
        </w:rPr>
        <w:t xml:space="preserve">дать </w:t>
      </w:r>
      <w:r w:rsidR="00A65F0C" w:rsidRPr="00BF6591">
        <w:rPr>
          <w:rFonts w:ascii="Times New Roman" w:hAnsi="Times New Roman" w:cs="Times New Roman"/>
          <w:sz w:val="24"/>
          <w:szCs w:val="24"/>
        </w:rPr>
        <w:t>определение каждого изображения, классификаци</w:t>
      </w:r>
      <w:r w:rsidR="00F22FC6" w:rsidRPr="00BF6591">
        <w:rPr>
          <w:rFonts w:ascii="Times New Roman" w:hAnsi="Times New Roman" w:cs="Times New Roman"/>
          <w:sz w:val="24"/>
          <w:szCs w:val="24"/>
        </w:rPr>
        <w:t>ю</w:t>
      </w:r>
      <w:r w:rsidR="00A65F0C" w:rsidRPr="00BF6591">
        <w:rPr>
          <w:rFonts w:ascii="Times New Roman" w:hAnsi="Times New Roman" w:cs="Times New Roman"/>
          <w:sz w:val="24"/>
          <w:szCs w:val="24"/>
        </w:rPr>
        <w:t xml:space="preserve">, определения согласно </w:t>
      </w:r>
      <w:r w:rsidR="00A9774C" w:rsidRPr="00BF6591">
        <w:rPr>
          <w:rFonts w:ascii="Times New Roman" w:hAnsi="Times New Roman" w:cs="Times New Roman"/>
          <w:sz w:val="24"/>
          <w:szCs w:val="24"/>
        </w:rPr>
        <w:t xml:space="preserve">конкретной </w:t>
      </w:r>
      <w:r w:rsidR="00A65F0C" w:rsidRPr="00BF6591">
        <w:rPr>
          <w:rFonts w:ascii="Times New Roman" w:hAnsi="Times New Roman" w:cs="Times New Roman"/>
          <w:sz w:val="24"/>
          <w:szCs w:val="24"/>
        </w:rPr>
        <w:t>классификации</w:t>
      </w:r>
      <w:r w:rsidR="00A9774C" w:rsidRPr="00BF6591">
        <w:rPr>
          <w:rFonts w:ascii="Times New Roman" w:hAnsi="Times New Roman" w:cs="Times New Roman"/>
          <w:sz w:val="24"/>
          <w:szCs w:val="24"/>
        </w:rPr>
        <w:t xml:space="preserve"> для каждого изображения</w:t>
      </w:r>
      <w:r w:rsidR="00A65F0C" w:rsidRPr="00BF6591">
        <w:rPr>
          <w:rFonts w:ascii="Times New Roman" w:hAnsi="Times New Roman" w:cs="Times New Roman"/>
          <w:sz w:val="24"/>
          <w:szCs w:val="24"/>
        </w:rPr>
        <w:t>. Конспект сфотографируйте и отправьте на почту преподавателя</w:t>
      </w:r>
      <w:r w:rsidR="00B74425" w:rsidRPr="00BF659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BF6591" w:rsidRPr="004B13D3">
          <w:rPr>
            <w:rStyle w:val="a3"/>
            <w:rFonts w:ascii="Times New Roman" w:hAnsi="Times New Roman" w:cs="Times New Roman"/>
            <w:sz w:val="24"/>
            <w:szCs w:val="24"/>
          </w:rPr>
          <w:t>Kuklina@vemst.ru</w:t>
        </w:r>
      </w:hyperlink>
    </w:p>
    <w:p w:rsidR="0047266C" w:rsidRPr="00BF6591" w:rsidRDefault="0047266C" w:rsidP="009F0EA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6591">
        <w:rPr>
          <w:rFonts w:ascii="Times New Roman" w:hAnsi="Times New Roman" w:cs="Times New Roman"/>
          <w:sz w:val="24"/>
          <w:szCs w:val="24"/>
        </w:rPr>
        <w:t>Ответить на вопросы теста</w:t>
      </w:r>
      <w:r w:rsidR="00F35B8C" w:rsidRPr="00BF6591">
        <w:rPr>
          <w:rFonts w:ascii="Times New Roman" w:hAnsi="Times New Roman" w:cs="Times New Roman"/>
          <w:sz w:val="24"/>
          <w:szCs w:val="24"/>
        </w:rPr>
        <w:t xml:space="preserve"> «</w:t>
      </w:r>
      <w:r w:rsidR="009F0EAD" w:rsidRPr="00BF6591">
        <w:rPr>
          <w:rFonts w:ascii="Times New Roman" w:hAnsi="Times New Roman" w:cs="Times New Roman"/>
          <w:sz w:val="24"/>
          <w:szCs w:val="24"/>
        </w:rPr>
        <w:t>Изображения--виды, разрезы, сечения</w:t>
      </w:r>
      <w:r w:rsidR="00F35B8C" w:rsidRPr="00BF6591">
        <w:rPr>
          <w:rFonts w:ascii="Times New Roman" w:hAnsi="Times New Roman" w:cs="Times New Roman"/>
          <w:sz w:val="24"/>
          <w:szCs w:val="24"/>
        </w:rPr>
        <w:t>»</w:t>
      </w:r>
      <w:r w:rsidR="009F0EAD" w:rsidRPr="00BF6591">
        <w:rPr>
          <w:rFonts w:ascii="Times New Roman" w:hAnsi="Times New Roman" w:cs="Times New Roman"/>
          <w:sz w:val="24"/>
          <w:szCs w:val="24"/>
        </w:rPr>
        <w:t xml:space="preserve"> (табл. 2)</w:t>
      </w:r>
      <w:r w:rsidR="00B74425" w:rsidRPr="00BF6591">
        <w:rPr>
          <w:rFonts w:ascii="Times New Roman" w:hAnsi="Times New Roman" w:cs="Times New Roman"/>
          <w:sz w:val="24"/>
          <w:szCs w:val="24"/>
        </w:rPr>
        <w:t xml:space="preserve">, </w:t>
      </w:r>
      <w:r w:rsidR="005A289F" w:rsidRPr="00BF6591">
        <w:rPr>
          <w:rFonts w:ascii="Times New Roman" w:hAnsi="Times New Roman" w:cs="Times New Roman"/>
          <w:sz w:val="24"/>
          <w:szCs w:val="24"/>
        </w:rPr>
        <w:t>ответ оформить</w:t>
      </w:r>
      <w:r w:rsidR="00B74425" w:rsidRPr="00BF6591">
        <w:rPr>
          <w:rFonts w:ascii="Times New Roman" w:hAnsi="Times New Roman" w:cs="Times New Roman"/>
          <w:sz w:val="24"/>
          <w:szCs w:val="24"/>
        </w:rPr>
        <w:t xml:space="preserve"> в виде файла MSWORD</w:t>
      </w:r>
      <w:r w:rsidR="009F0EAD" w:rsidRPr="00BF6591">
        <w:rPr>
          <w:rFonts w:ascii="Times New Roman" w:hAnsi="Times New Roman" w:cs="Times New Roman"/>
          <w:sz w:val="24"/>
          <w:szCs w:val="24"/>
        </w:rPr>
        <w:t xml:space="preserve"> (табл. 1)</w:t>
      </w:r>
      <w:r w:rsidR="00B74425" w:rsidRPr="00BF6591">
        <w:rPr>
          <w:rFonts w:ascii="Times New Roman" w:hAnsi="Times New Roman" w:cs="Times New Roman"/>
          <w:sz w:val="24"/>
          <w:szCs w:val="24"/>
        </w:rPr>
        <w:t xml:space="preserve"> и выслать на электронную почту </w:t>
      </w:r>
      <w:hyperlink r:id="rId10" w:history="1">
        <w:r w:rsidR="00B74425" w:rsidRPr="00BF6591">
          <w:rPr>
            <w:rFonts w:ascii="Times New Roman" w:hAnsi="Times New Roman" w:cs="Times New Roman"/>
            <w:sz w:val="24"/>
            <w:szCs w:val="24"/>
          </w:rPr>
          <w:t>Kuklina@vemst.ru</w:t>
        </w:r>
      </w:hyperlink>
      <w:r w:rsidR="00B74425" w:rsidRPr="00BF65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0EAD" w:rsidRPr="00BF6591" w:rsidRDefault="009F0EAD" w:rsidP="009F0EA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74425" w:rsidRPr="00BF6591" w:rsidRDefault="00B74425" w:rsidP="00B74425">
      <w:pPr>
        <w:pStyle w:val="a5"/>
        <w:rPr>
          <w:rFonts w:ascii="Times New Roman" w:hAnsi="Times New Roman" w:cs="Times New Roman"/>
          <w:sz w:val="24"/>
          <w:szCs w:val="24"/>
        </w:rPr>
      </w:pPr>
      <w:r w:rsidRPr="00BF6591">
        <w:rPr>
          <w:rFonts w:ascii="Times New Roman" w:eastAsia="TimesNewRoman" w:hAnsi="Times New Roman" w:cs="Times New Roman"/>
          <w:sz w:val="24"/>
          <w:szCs w:val="24"/>
        </w:rPr>
        <w:t>Таблица 1 Таблица ответов для выполнения теста «</w:t>
      </w:r>
      <w:r w:rsidRPr="00BF6591">
        <w:rPr>
          <w:rFonts w:ascii="Times New Roman" w:hAnsi="Times New Roman" w:cs="Times New Roman"/>
          <w:sz w:val="24"/>
          <w:szCs w:val="24"/>
        </w:rPr>
        <w:t>Изображения</w:t>
      </w:r>
      <w:r w:rsidR="005A289F" w:rsidRPr="00BF6591">
        <w:rPr>
          <w:rFonts w:ascii="Times New Roman" w:hAnsi="Times New Roman" w:cs="Times New Roman"/>
          <w:sz w:val="24"/>
          <w:szCs w:val="24"/>
        </w:rPr>
        <w:t>: виды, разрезы, сечения</w:t>
      </w:r>
      <w:r w:rsidRPr="00BF6591">
        <w:rPr>
          <w:rFonts w:ascii="Times New Roman" w:eastAsia="TimesNewRoman" w:hAnsi="Times New Roman" w:cs="Times New Roman"/>
          <w:sz w:val="24"/>
          <w:szCs w:val="24"/>
        </w:rPr>
        <w:t>»</w:t>
      </w:r>
    </w:p>
    <w:tbl>
      <w:tblPr>
        <w:tblW w:w="8873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84"/>
        <w:gridCol w:w="460"/>
        <w:gridCol w:w="461"/>
        <w:gridCol w:w="461"/>
        <w:gridCol w:w="461"/>
        <w:gridCol w:w="462"/>
        <w:gridCol w:w="462"/>
        <w:gridCol w:w="462"/>
        <w:gridCol w:w="462"/>
        <w:gridCol w:w="462"/>
        <w:gridCol w:w="461"/>
        <w:gridCol w:w="461"/>
        <w:gridCol w:w="461"/>
        <w:gridCol w:w="461"/>
        <w:gridCol w:w="464"/>
        <w:gridCol w:w="464"/>
        <w:gridCol w:w="464"/>
      </w:tblGrid>
      <w:tr w:rsidR="00B74425" w:rsidRPr="000A4F59" w:rsidTr="00B74425">
        <w:trPr>
          <w:trHeight w:val="300"/>
        </w:trPr>
        <w:tc>
          <w:tcPr>
            <w:tcW w:w="14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№ задания</w:t>
            </w:r>
          </w:p>
        </w:tc>
        <w:tc>
          <w:tcPr>
            <w:tcW w:w="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</w:tr>
      <w:tr w:rsidR="00B74425" w:rsidRPr="000A4F59" w:rsidTr="00B74425">
        <w:trPr>
          <w:trHeight w:val="180"/>
        </w:trPr>
        <w:tc>
          <w:tcPr>
            <w:tcW w:w="14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правильный ответ</w:t>
            </w:r>
          </w:p>
        </w:tc>
        <w:tc>
          <w:tcPr>
            <w:tcW w:w="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4" w:type="dxa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</w:tr>
    </w:tbl>
    <w:p w:rsidR="00A9774C" w:rsidRDefault="00A9774C" w:rsidP="00A9774C">
      <w:pPr>
        <w:pStyle w:val="a5"/>
      </w:pPr>
    </w:p>
    <w:p w:rsidR="00740436" w:rsidRDefault="00740436" w:rsidP="00A9774C">
      <w:pPr>
        <w:pStyle w:val="a5"/>
        <w:rPr>
          <w:rFonts w:eastAsia="TimesNewRoman"/>
          <w:sz w:val="24"/>
          <w:szCs w:val="24"/>
        </w:rPr>
      </w:pPr>
    </w:p>
    <w:p w:rsidR="00740436" w:rsidRDefault="00740436" w:rsidP="00A9774C">
      <w:pPr>
        <w:pStyle w:val="a5"/>
        <w:rPr>
          <w:rFonts w:eastAsia="TimesNewRoman"/>
          <w:sz w:val="24"/>
          <w:szCs w:val="24"/>
        </w:rPr>
      </w:pPr>
    </w:p>
    <w:p w:rsidR="00740436" w:rsidRDefault="00740436" w:rsidP="00A9774C">
      <w:pPr>
        <w:pStyle w:val="a5"/>
        <w:rPr>
          <w:rFonts w:eastAsia="TimesNewRoman"/>
          <w:sz w:val="24"/>
          <w:szCs w:val="24"/>
        </w:rPr>
      </w:pPr>
    </w:p>
    <w:p w:rsidR="00A9774C" w:rsidRDefault="00B74425" w:rsidP="00A9774C">
      <w:pPr>
        <w:pStyle w:val="a5"/>
      </w:pPr>
      <w:r>
        <w:rPr>
          <w:rFonts w:eastAsia="TimesNewRoman"/>
          <w:sz w:val="24"/>
          <w:szCs w:val="24"/>
        </w:rPr>
        <w:t xml:space="preserve">Таблица 2 </w:t>
      </w:r>
      <w:r w:rsidR="00A9774C">
        <w:t>Тест «</w:t>
      </w:r>
      <w:r w:rsidR="005A289F">
        <w:t>Изображения: виды, разрезы, сечения</w:t>
      </w:r>
      <w:r w:rsidR="00A9774C">
        <w:t>»</w:t>
      </w: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20"/>
        <w:gridCol w:w="5835"/>
      </w:tblGrid>
      <w:tr w:rsidR="00740436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40436" w:rsidRPr="00F36630" w:rsidRDefault="00740436" w:rsidP="00BF6591">
            <w:pPr>
              <w:pStyle w:val="a5"/>
              <w:numPr>
                <w:ilvl w:val="0"/>
                <w:numId w:val="27"/>
              </w:numPr>
            </w:pPr>
            <w:r w:rsidRPr="00BF6591">
              <w:rPr>
                <w:color w:val="000000"/>
                <w:sz w:val="27"/>
                <w:szCs w:val="27"/>
                <w:shd w:val="clear" w:color="auto" w:fill="FFFFFF"/>
              </w:rPr>
              <w:t>Как называется разрез, расположенный на месте вида спереди?</w:t>
            </w:r>
          </w:p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40436" w:rsidRPr="00740436" w:rsidRDefault="00740436" w:rsidP="00740436">
            <w:pPr>
              <w:numPr>
                <w:ilvl w:val="1"/>
                <w:numId w:val="2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04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Горизонтальны</w:t>
            </w:r>
          </w:p>
          <w:p w:rsidR="00740436" w:rsidRPr="00740436" w:rsidRDefault="00740436" w:rsidP="00740436">
            <w:pPr>
              <w:numPr>
                <w:ilvl w:val="1"/>
                <w:numId w:val="2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04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Фронтальный</w:t>
            </w:r>
          </w:p>
          <w:p w:rsidR="00740436" w:rsidRPr="00740436" w:rsidRDefault="00740436" w:rsidP="00740436">
            <w:pPr>
              <w:numPr>
                <w:ilvl w:val="1"/>
                <w:numId w:val="2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04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Профильный</w:t>
            </w:r>
          </w:p>
          <w:p w:rsidR="00740436" w:rsidRPr="00F36630" w:rsidRDefault="00740436" w:rsidP="00740436"/>
        </w:tc>
      </w:tr>
      <w:tr w:rsidR="00FB0A01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B0A01" w:rsidRPr="00136B56" w:rsidRDefault="00FB0A01" w:rsidP="0061581B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буквой на схеме основных видов обозначена 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плоскость, на которой располагается вид </w:t>
            </w:r>
            <w:r w:rsidR="00740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справа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FB0A01" w:rsidRPr="00136B56" w:rsidRDefault="00FB0A01" w:rsidP="00FB0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А 2) Б 3) В 4) Г 5) Д 6) Е</w:t>
            </w: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FB0A01" w:rsidRDefault="00FB0A01" w:rsidP="00FB0A01">
            <w:pPr>
              <w:spacing w:after="0" w:line="240" w:lineRule="auto"/>
            </w:pPr>
            <w:r w:rsidRPr="00136B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EA5F149" wp14:editId="1F265629">
                  <wp:extent cx="2333625" cy="1783422"/>
                  <wp:effectExtent l="0" t="0" r="0" b="762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1689" t="42118" r="38589" b="29603"/>
                          <a:stretch/>
                        </pic:blipFill>
                        <pic:spPr bwMode="auto">
                          <a:xfrm>
                            <a:off x="0" y="0"/>
                            <a:ext cx="2338649" cy="1787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0A01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B0A01" w:rsidRPr="00136B56" w:rsidRDefault="00FB0A01" w:rsidP="0061581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Какой буквой обозначена плоскость, на которой расположен вид </w:t>
            </w:r>
            <w:r w:rsidR="00740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сзади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FB0A01" w:rsidRPr="00136B56" w:rsidRDefault="00FB0A01" w:rsidP="00FB0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А 2) Б 3) В 4) Г 5) Д 6) Е</w:t>
            </w:r>
          </w:p>
        </w:tc>
        <w:tc>
          <w:tcPr>
            <w:tcW w:w="583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B0A01" w:rsidRDefault="00FB0A01" w:rsidP="00FB0A01">
            <w:pPr>
              <w:spacing w:after="0" w:line="240" w:lineRule="auto"/>
            </w:pP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A9774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Какое изображение на данном чертеже является </w:t>
            </w:r>
            <w:r w:rsidR="00740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видом спереди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9774C" w:rsidRPr="00136B56" w:rsidRDefault="00A9774C" w:rsidP="00EF38A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515" w:dyaOrig="50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.75pt;height:252.75pt" o:ole="">
                  <v:imagedata r:id="rId12" o:title=""/>
                </v:shape>
                <o:OLEObject Type="Embed" ProgID="PBrush" ShapeID="_x0000_i1025" DrawAspect="Content" ObjectID="_1650031397" r:id="rId13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A9774C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изображение, обозначенное цифрой </w:t>
            </w:r>
            <w:r w:rsidR="00FB0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9774C" w:rsidRPr="00136B56" w:rsidRDefault="00A9774C" w:rsidP="00A9774C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</w:t>
            </w:r>
          </w:p>
          <w:p w:rsidR="00A9774C" w:rsidRPr="00136B56" w:rsidRDefault="00A9774C" w:rsidP="00A9774C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вид</w:t>
            </w:r>
          </w:p>
          <w:p w:rsidR="00A9774C" w:rsidRPr="00136B56" w:rsidRDefault="00A9774C" w:rsidP="00A9774C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 вид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0A01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0A01" w:rsidRDefault="00DA2DCB" w:rsidP="00561BAB">
            <w:pPr>
              <w:ind w:firstLine="298"/>
            </w:pPr>
            <w:r>
              <w:rPr>
                <w:noProof/>
              </w:rPr>
              <w:pict w14:anchorId="1FAD5406">
                <v:shape id="_x0000_s1033" type="#_x0000_t75" style="position:absolute;left:0;text-align:left;margin-left:79.6pt;margin-top:14.6pt;width:93.75pt;height:126.7pt;z-index:251662336;mso-position-horizontal-relative:text;mso-position-vertical-relative:text">
                  <v:imagedata r:id="rId14" o:title="" cropbottom="4324f"/>
                  <w10:wrap type="square"/>
                </v:shape>
              </w:pict>
            </w:r>
            <w:r w:rsidR="0061581B">
              <w:t>6</w:t>
            </w:r>
            <w:r w:rsidR="00FB0A01" w:rsidRPr="00561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Укажите, где правильно выполнен разрез</w:t>
            </w:r>
            <w:r w:rsidR="00FB0A01">
              <w:t>.</w:t>
            </w:r>
          </w:p>
          <w:p w:rsidR="00FB0A01" w:rsidRDefault="00FB0A01" w:rsidP="00FB0A01"/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0A01" w:rsidRDefault="00DA2DCB" w:rsidP="00FB0A01">
            <w:pPr>
              <w:widowControl w:val="0"/>
              <w:autoSpaceDE w:val="0"/>
              <w:autoSpaceDN w:val="0"/>
              <w:adjustRightInd w:val="0"/>
            </w:pPr>
            <w:r>
              <w:rPr>
                <w:noProof/>
              </w:rPr>
              <w:pict w14:anchorId="577D1D6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margin-left:243.65pt;margin-top:56.75pt;width:27pt;height:27pt;z-index:251663360;mso-position-horizontal-relative:text;mso-position-vertical-relative:text" stroked="f" strokecolor="blue">
                  <v:textbox style="mso-next-textbox:#_x0000_s1032">
                    <w:txbxContent>
                      <w:p w:rsidR="00FB0A01" w:rsidRPr="00564040" w:rsidRDefault="00FB0A01">
                        <w:pPr>
                          <w:rPr>
                            <w:b/>
                            <w:i/>
                            <w:sz w:val="32"/>
                            <w:szCs w:val="32"/>
                          </w:rPr>
                        </w:pPr>
                        <w:r w:rsidRPr="00564040">
                          <w:rPr>
                            <w:b/>
                            <w:i/>
                            <w:sz w:val="32"/>
                            <w:szCs w:val="32"/>
                          </w:rPr>
                          <w:t>в)</w:t>
                        </w:r>
                      </w:p>
                    </w:txbxContent>
                  </v:textbox>
                </v:shape>
              </w:pict>
            </w:r>
            <w:r>
              <w:pict w14:anchorId="75DEE817">
                <v:shape id="_x0000_i1026" type="#_x0000_t75" style="width:279.75pt;height:83.25pt">
                  <v:imagedata r:id="rId15" o:title="" cropleft="1247f" cropright="5697f"/>
                </v:shape>
              </w:pict>
            </w:r>
          </w:p>
          <w:p w:rsidR="00FB0A01" w:rsidRPr="00F8640D" w:rsidRDefault="00FB0A01" w:rsidP="00FB0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A9774C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называется вид, обозначенный на чертеже цифрой 2?</w:t>
            </w:r>
          </w:p>
          <w:p w:rsidR="00A9774C" w:rsidRPr="00136B56" w:rsidRDefault="00A9774C" w:rsidP="00A9774C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</w:t>
            </w:r>
          </w:p>
          <w:p w:rsidR="00A9774C" w:rsidRPr="00136B56" w:rsidRDefault="00A9774C" w:rsidP="00A9774C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</w:t>
            </w:r>
          </w:p>
          <w:p w:rsidR="00A9774C" w:rsidRPr="00136B56" w:rsidRDefault="00A9774C" w:rsidP="00A9774C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005" w:dyaOrig="3945">
                <v:shape id="_x0000_i1027" type="#_x0000_t75" style="width:200.25pt;height:196.5pt" o:ole="">
                  <v:imagedata r:id="rId16" o:title=""/>
                </v:shape>
                <o:OLEObject Type="Embed" ProgID="PBrush" ShapeID="_x0000_i1027" DrawAspect="Content" ObjectID="_1650031398" r:id="rId17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A962F2" w:rsidRDefault="00A9774C" w:rsidP="00A9774C">
            <w:pPr>
              <w:pStyle w:val="a5"/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Какой цифрой обозначен на чертеже местный вид?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4C" w:rsidRPr="00136B56" w:rsidRDefault="00A9774C" w:rsidP="00A9774C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из сечений А-А выполнено правильно?</w:t>
            </w: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830" w:dyaOrig="4950">
                <v:shape id="_x0000_i1028" type="#_x0000_t75" style="width:241.5pt;height:247.5pt" o:ole="">
                  <v:imagedata r:id="rId18" o:title=""/>
                </v:shape>
                <o:OLEObject Type="Embed" ProgID="PBrush" ShapeID="_x0000_i1028" DrawAspect="Content" ObjectID="_1650031399" r:id="rId19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Default="00A9774C" w:rsidP="00A9774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называется сечение А-А?</w:t>
            </w:r>
          </w:p>
          <w:p w:rsidR="00561BAB" w:rsidRPr="00561BAB" w:rsidRDefault="00561BAB" w:rsidP="00561BAB">
            <w:pPr>
              <w:pStyle w:val="a5"/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вынесенное</w:t>
            </w:r>
          </w:p>
          <w:p w:rsidR="00561BAB" w:rsidRPr="00561BAB" w:rsidRDefault="00561BAB" w:rsidP="00561BAB">
            <w:pPr>
              <w:pStyle w:val="a5"/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наложенное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4C" w:rsidRPr="00136B56" w:rsidRDefault="00A9774C" w:rsidP="00A9774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каком рисунке изображено сечение А-А?</w:t>
            </w:r>
          </w:p>
          <w:p w:rsidR="00A9774C" w:rsidRPr="00136B56" w:rsidRDefault="00A9774C" w:rsidP="00EF38A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14F33F" wp14:editId="12C4AFB3">
                  <wp:extent cx="2381250" cy="2398759"/>
                  <wp:effectExtent l="0" t="0" r="0" b="190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40567" t="36310" r="37627" b="22916"/>
                          <a:stretch/>
                        </pic:blipFill>
                        <pic:spPr bwMode="auto">
                          <a:xfrm>
                            <a:off x="0" y="0"/>
                            <a:ext cx="2383966" cy="240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A9774C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называется сечение 1?</w:t>
            </w:r>
          </w:p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вынесенное 2) наложенное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9774C" w:rsidRDefault="00A9774C" w:rsidP="00A9774C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каком рисунке правильно выполнен  разрез?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96"/>
              <w:gridCol w:w="384"/>
            </w:tblGrid>
            <w:tr w:rsidR="00A9774C" w:rsidTr="00EF38A1">
              <w:tc>
                <w:tcPr>
                  <w:tcW w:w="2376" w:type="dxa"/>
                </w:tcPr>
                <w:p w:rsidR="00A9774C" w:rsidRPr="005044E0" w:rsidRDefault="00A9774C" w:rsidP="00A9774C">
                  <w:pPr>
                    <w:pStyle w:val="a5"/>
                    <w:numPr>
                      <w:ilvl w:val="0"/>
                      <w:numId w:val="16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44E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 </w:t>
                  </w:r>
                </w:p>
                <w:p w:rsidR="00A9774C" w:rsidRPr="005044E0" w:rsidRDefault="00A9774C" w:rsidP="00A9774C">
                  <w:pPr>
                    <w:pStyle w:val="a5"/>
                    <w:numPr>
                      <w:ilvl w:val="0"/>
                      <w:numId w:val="16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44E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</w:p>
                <w:p w:rsidR="00A9774C" w:rsidRPr="005044E0" w:rsidRDefault="00A9774C" w:rsidP="00A9774C">
                  <w:pPr>
                    <w:pStyle w:val="a5"/>
                    <w:numPr>
                      <w:ilvl w:val="0"/>
                      <w:numId w:val="16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44E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</w:t>
                  </w:r>
                </w:p>
                <w:p w:rsidR="00A9774C" w:rsidRPr="005044E0" w:rsidRDefault="00A9774C" w:rsidP="00EF38A1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9774C" w:rsidRDefault="00A9774C" w:rsidP="00EF38A1">
                  <w:pPr>
                    <w:pStyle w:val="a5"/>
                    <w:tabs>
                      <w:tab w:val="left" w:pos="0"/>
                    </w:tabs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52408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1E952A84" wp14:editId="5B8CBE2D">
                        <wp:extent cx="2014519" cy="1815353"/>
                        <wp:effectExtent l="0" t="0" r="5080" b="0"/>
                        <wp:docPr id="6" name="Рисунок 4" descr="D:\Инженерная графика\инженерная графика\задание\рис.2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:\Инженерная графика\инженерная графика\задание\рис.2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 l="16789" r="19667" b="7110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4519" cy="18153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195" w:type="dxa"/>
                </w:tcPr>
                <w:p w:rsidR="00A9774C" w:rsidRDefault="00A9774C" w:rsidP="00EF38A1">
                  <w:pPr>
                    <w:pStyle w:val="a5"/>
                    <w:tabs>
                      <w:tab w:val="left" w:pos="0"/>
                    </w:tabs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9774C" w:rsidRPr="00136B56" w:rsidRDefault="00A9774C" w:rsidP="00EF38A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9774C" w:rsidRDefault="00A9774C" w:rsidP="00EF38A1">
            <w:pPr>
              <w:spacing w:after="0" w:line="240" w:lineRule="auto"/>
              <w:rPr>
                <w:noProof/>
                <w:lang w:eastAsia="ru-RU"/>
              </w:rPr>
            </w:pPr>
            <w:r w:rsidRPr="00A915C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68B557" wp14:editId="6901A125">
                  <wp:extent cx="3201670" cy="3752850"/>
                  <wp:effectExtent l="0" t="0" r="0" b="0"/>
                  <wp:docPr id="1" name="Рисунок 4" descr="D:\Инженерная графика\инженерная графика\задание\рис.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Инженерная графика\инженерная графика\задание\рис.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t="27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5930" cy="3757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A9774C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изображение, обозначенное на чертеже цифрой </w:t>
            </w:r>
            <w:r w:rsidR="00BF6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9774C" w:rsidRDefault="00A9774C" w:rsidP="00EF38A1">
            <w:pPr>
              <w:spacing w:after="0" w:line="240" w:lineRule="auto"/>
              <w:ind w:firstLine="4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разрез </w:t>
            </w:r>
          </w:p>
          <w:p w:rsidR="00A9774C" w:rsidRPr="00136B56" w:rsidRDefault="00A9774C" w:rsidP="00EF38A1">
            <w:pPr>
              <w:spacing w:after="0" w:line="240" w:lineRule="auto"/>
              <w:ind w:firstLine="4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сечение</w:t>
            </w:r>
          </w:p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8E5AA6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110" w:dyaOrig="4095">
                <v:shape id="_x0000_i1029" type="#_x0000_t75" style="width:252.75pt;height:252.75pt" o:ole="">
                  <v:imagedata r:id="rId23" o:title=""/>
                </v:shape>
                <o:OLEObject Type="Embed" ProgID="PBrush" ShapeID="_x0000_i1029" DrawAspect="Content" ObjectID="_1650031400" r:id="rId24"/>
              </w:object>
            </w:r>
            <w:r w:rsidR="00A9774C"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6591" w:rsidRDefault="00BF6591" w:rsidP="00BF6591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91" w:rsidRDefault="00BF6591" w:rsidP="00BF6591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91" w:rsidRDefault="00BF6591" w:rsidP="00BF6591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4C" w:rsidRPr="00136B56" w:rsidRDefault="00A9774C" w:rsidP="00A9774C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каком рисунке изображено вынесенное сечение </w:t>
            </w:r>
            <w:r w:rsidR="00BF6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Г-Г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9774C" w:rsidRPr="00136B56" w:rsidRDefault="00A9774C" w:rsidP="00EF38A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6339CD9" wp14:editId="4514FA30">
                  <wp:extent cx="2543175" cy="4562475"/>
                  <wp:effectExtent l="0" t="0" r="9525" b="9525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41849" t="25298" r="39758" b="13454"/>
                          <a:stretch/>
                        </pic:blipFill>
                        <pic:spPr bwMode="auto">
                          <a:xfrm>
                            <a:off x="0" y="0"/>
                            <a:ext cx="2546522" cy="4568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74C" w:rsidRPr="00136B56" w:rsidTr="00FB0A01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A9774C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 обозначена секущая плоскость вынесенного сечения, изображенного на чертеже 3?</w:t>
            </w:r>
          </w:p>
          <w:p w:rsidR="00A9774C" w:rsidRPr="00136B56" w:rsidRDefault="00A9774C" w:rsidP="00A9774C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А-А</w:t>
            </w:r>
          </w:p>
          <w:p w:rsidR="00A9774C" w:rsidRPr="00136B56" w:rsidRDefault="00A9774C" w:rsidP="00A9774C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Б-Б</w:t>
            </w:r>
          </w:p>
          <w:p w:rsidR="00A9774C" w:rsidRPr="00136B56" w:rsidRDefault="00A9774C" w:rsidP="00A9774C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В-В</w:t>
            </w:r>
          </w:p>
          <w:p w:rsidR="00A9774C" w:rsidRPr="00136B56" w:rsidRDefault="00A9774C" w:rsidP="00A9774C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9774C" w:rsidRPr="00F50F45" w:rsidRDefault="00A9774C" w:rsidP="00A97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Текущий тестовый контроль  состоит из 16</w:t>
      </w:r>
      <w:r w:rsidR="009571A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заданий, каждое задание оценивается в 1 балл. Всего студент может набрать 16 баллов. </w:t>
      </w:r>
    </w:p>
    <w:p w:rsidR="00A9774C" w:rsidRPr="00F50F45" w:rsidRDefault="00A9774C" w:rsidP="00A97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Таблица соответствия данной системы пятибалльной:</w:t>
      </w:r>
    </w:p>
    <w:tbl>
      <w:tblPr>
        <w:tblW w:w="6105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93"/>
        <w:gridCol w:w="3012"/>
      </w:tblGrid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</w:tr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10-8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удовлетворительно</w:t>
            </w:r>
          </w:p>
        </w:tc>
      </w:tr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="006201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A9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неудовлетворительно</w:t>
            </w:r>
          </w:p>
        </w:tc>
      </w:tr>
    </w:tbl>
    <w:p w:rsidR="00F50F45" w:rsidRPr="005A289F" w:rsidRDefault="000C3D0F" w:rsidP="008E37CF">
      <w:pPr>
        <w:pStyle w:val="a7"/>
        <w:shd w:val="clear" w:color="auto" w:fill="FFFFFF"/>
        <w:spacing w:before="150" w:beforeAutospacing="0" w:after="0" w:afterAutospacing="0"/>
        <w:rPr>
          <w:b/>
          <w:color w:val="333333"/>
          <w:sz w:val="32"/>
          <w:szCs w:val="32"/>
        </w:rPr>
      </w:pPr>
      <w:r w:rsidRPr="005A289F">
        <w:rPr>
          <w:b/>
          <w:color w:val="333333"/>
          <w:sz w:val="32"/>
          <w:szCs w:val="32"/>
        </w:rPr>
        <w:t>Приложение1</w:t>
      </w:r>
    </w:p>
    <w:p w:rsidR="00061CFA" w:rsidRPr="005A289F" w:rsidRDefault="00061CFA" w:rsidP="00061CFA">
      <w:pPr>
        <w:pStyle w:val="a7"/>
        <w:shd w:val="clear" w:color="auto" w:fill="FFFFFF"/>
        <w:spacing w:before="150" w:beforeAutospacing="0" w:after="0" w:afterAutospacing="0"/>
        <w:rPr>
          <w:b/>
          <w:color w:val="333333"/>
          <w:sz w:val="32"/>
          <w:szCs w:val="32"/>
        </w:rPr>
      </w:pPr>
      <w:r w:rsidRPr="005A289F">
        <w:rPr>
          <w:b/>
          <w:color w:val="333333"/>
          <w:sz w:val="32"/>
          <w:szCs w:val="32"/>
        </w:rPr>
        <w:t>Приложение1</w:t>
      </w:r>
    </w:p>
    <w:p w:rsidR="00061CFA" w:rsidRPr="003271A8" w:rsidRDefault="00061CFA" w:rsidP="00061CFA">
      <w:pPr>
        <w:pStyle w:val="a7"/>
        <w:shd w:val="clear" w:color="auto" w:fill="FFFFFF"/>
        <w:spacing w:before="150" w:beforeAutospacing="0" w:after="0" w:afterAutospacing="0"/>
        <w:rPr>
          <w:b/>
          <w:color w:val="333333"/>
          <w:sz w:val="32"/>
          <w:szCs w:val="32"/>
        </w:rPr>
      </w:pPr>
      <w:r w:rsidRPr="003271A8">
        <w:rPr>
          <w:b/>
          <w:color w:val="333333"/>
          <w:sz w:val="32"/>
          <w:szCs w:val="32"/>
        </w:rPr>
        <w:t>1.1 Виды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F0EA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Вид: </w:t>
      </w:r>
      <w:r w:rsidRPr="009F0EA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изображение </w:t>
      </w:r>
      <w:r w:rsidRPr="009F0EA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видимой</w:t>
      </w:r>
      <w:r w:rsidRPr="009F0EA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части предмета, обращенной к наблюдателю.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Виды подразделяют на основные, местные и дополнительные.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F0EA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Виды основные</w:t>
      </w:r>
      <w:r w:rsidRPr="009F0EA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получают проецированием предмета на взаимно перпендикулярные плоскости (горизонтальную, фронтальную и профильную).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 условно помещают в куб и проецируют на все шесть граней.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Затем поверхность куба развертывают и получают шесть основных видов, расположенных в проекционной связи.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F0EA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Представьте модель куба, находясь в помещении, и установите образную </w:t>
      </w: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9F0EA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вязь между собой –"предметом" и плоскостями пола, стен, потолка – "гранями куба". Перед Вами – </w:t>
      </w:r>
      <w:r w:rsidRPr="009F0EA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вертикальная плоскость фронтальная, слева от Вас – вертикальная профильная,</w:t>
      </w:r>
      <w:r w:rsidRPr="000C3D0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а пол – горизонтальная плоскость проекций. Такое упражнение мы рекомендуем выполнять перед началом работы по инженерной графике.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Это помогает развивать простран</w:t>
      </w:r>
      <w:r w:rsidRPr="000C3D0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ственное воображение.</w:t>
      </w:r>
    </w:p>
    <w:p w:rsidR="00061CFA" w:rsidRPr="000C3D0F" w:rsidRDefault="00061CFA" w:rsidP="00061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Названия основных видов и их расположение в проекционной связи на чертеже приведены на рисунке 1.1.</w:t>
      </w:r>
    </w:p>
    <w:p w:rsidR="00061CFA" w:rsidRDefault="00061CFA" w:rsidP="00061CFA">
      <w:pPr>
        <w:spacing w:after="0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7CA929F" wp14:editId="5167A041">
            <wp:extent cx="5715000" cy="7962900"/>
            <wp:effectExtent l="0" t="0" r="0" b="0"/>
            <wp:docPr id="7" name="Рисунок 7" descr="https://siblec.ru/img/11/image/pic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iblec.ru/img/11/image/pict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75"/>
                    <a:stretch/>
                  </pic:blipFill>
                  <pic:spPr bwMode="auto">
                    <a:xfrm>
                      <a:off x="0" y="0"/>
                      <a:ext cx="5715000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333333"/>
        </w:rPr>
        <w:br w:type="page"/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color w:val="333333"/>
        </w:rPr>
      </w:pPr>
      <w:r w:rsidRPr="000C3D0F">
        <w:rPr>
          <w:rStyle w:val="a8"/>
          <w:color w:val="333333"/>
          <w:shd w:val="clear" w:color="auto" w:fill="FFFFFF"/>
        </w:rPr>
        <w:lastRenderedPageBreak/>
        <w:t>Вид спереди</w:t>
      </w:r>
      <w:r>
        <w:rPr>
          <w:rStyle w:val="a8"/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 xml:space="preserve">называют </w:t>
      </w:r>
      <w:r w:rsidRPr="000C3D0F">
        <w:rPr>
          <w:rStyle w:val="a8"/>
          <w:color w:val="333333"/>
          <w:shd w:val="clear" w:color="auto" w:fill="FFFFFF"/>
        </w:rPr>
        <w:t>главным</w:t>
      </w:r>
      <w:r w:rsidRPr="000C3D0F">
        <w:rPr>
          <w:color w:val="333333"/>
          <w:shd w:val="clear" w:color="auto" w:fill="FFFFFF"/>
        </w:rPr>
        <w:t>, а предмет всегда располагают так, чтобы на виде спереди показать его наиболее полно.</w:t>
      </w:r>
      <w:r>
        <w:rPr>
          <w:color w:val="333333"/>
          <w:shd w:val="clear" w:color="auto" w:fill="FFFFFF"/>
        </w:rPr>
        <w:t xml:space="preserve"> </w:t>
      </w:r>
      <w:r w:rsidRPr="000C3D0F">
        <w:rPr>
          <w:color w:val="333333"/>
        </w:rPr>
        <w:t>Если проекционная связь нарушена, то виды обозначают. При этом указывают стрелкой и заглавной буквой направление проецирования, а вид надписывают как показано на рисунке 1.2.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color w:val="333333"/>
        </w:rPr>
      </w:pPr>
      <w:r w:rsidRPr="000C3D0F">
        <w:rPr>
          <w:rStyle w:val="a9"/>
          <w:color w:val="333333"/>
        </w:rPr>
        <w:t>Обратите внимание: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color w:val="333333"/>
        </w:rPr>
      </w:pPr>
      <w:r w:rsidRPr="000C3D0F">
        <w:rPr>
          <w:rStyle w:val="a9"/>
          <w:color w:val="333333"/>
        </w:rPr>
        <w:t>- на видах, как правило, не вычерчивают линии невидимого контура.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color w:val="333333"/>
        </w:rPr>
      </w:pPr>
      <w:r w:rsidRPr="000C3D0F">
        <w:rPr>
          <w:color w:val="333333"/>
        </w:rPr>
        <w:t>-</w:t>
      </w:r>
      <w:r w:rsidRPr="000C3D0F">
        <w:rPr>
          <w:rStyle w:val="a8"/>
          <w:color w:val="333333"/>
        </w:rPr>
        <w:t>Вид местный</w:t>
      </w:r>
      <w:r w:rsidRPr="000C3D0F">
        <w:rPr>
          <w:color w:val="333333"/>
        </w:rPr>
        <w:t xml:space="preserve"> получают так же на основных плоскостях проекций, но изображают ограниченное место предмета.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color w:val="333333"/>
        </w:rPr>
      </w:pPr>
      <w:r w:rsidRPr="000C3D0F">
        <w:rPr>
          <w:color w:val="333333"/>
        </w:rPr>
        <w:t>-</w:t>
      </w:r>
      <w:r w:rsidRPr="000C3D0F">
        <w:rPr>
          <w:rStyle w:val="a9"/>
          <w:color w:val="333333"/>
        </w:rPr>
        <w:t>местный вид, как правило, ограничивают тонкой волнистой линией в соответствии с рисунком 1.3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color w:val="333333"/>
        </w:rPr>
      </w:pPr>
      <w:r w:rsidRPr="000C3D0F">
        <w:rPr>
          <w:color w:val="333333"/>
        </w:rPr>
        <w:t>-</w:t>
      </w:r>
      <w:r w:rsidRPr="000C3D0F">
        <w:rPr>
          <w:rStyle w:val="a8"/>
          <w:color w:val="333333"/>
        </w:rPr>
        <w:t>Вид дополнительный</w:t>
      </w:r>
      <w:r w:rsidRPr="000C3D0F">
        <w:rPr>
          <w:color w:val="333333"/>
        </w:rPr>
        <w:t xml:space="preserve"> строят в случае, когда на основную плоскость какой-либо элемент предмета проецируется с искажением. Тогда применяют дополнительную плоскость, на которой получают истинное изображение (рисунок 1.4,а,б).</w:t>
      </w:r>
    </w:p>
    <w:p w:rsidR="00061CFA" w:rsidRDefault="00061CFA" w:rsidP="00061CFA">
      <w:pPr>
        <w:pStyle w:val="a7"/>
        <w:shd w:val="clear" w:color="auto" w:fill="FFFFFF"/>
        <w:spacing w:before="0" w:beforeAutospacing="0" w:afterAutospacing="0"/>
        <w:jc w:val="both"/>
        <w:rPr>
          <w:rFonts w:ascii="Verdana" w:hAnsi="Verdana"/>
          <w:color w:val="333333"/>
          <w:sz w:val="21"/>
          <w:szCs w:val="21"/>
        </w:rPr>
      </w:pPr>
      <w:r w:rsidRPr="000C3D0F">
        <w:rPr>
          <w:color w:val="333333"/>
        </w:rPr>
        <w:t>Дополнительный вид допускается поворачивать до положения, принятого для данного предмета на главном изображении. При этом обозначение дополнительного вида должно содержать </w:t>
      </w:r>
      <w:r w:rsidRPr="000C3D0F">
        <w:rPr>
          <w:rStyle w:val="a8"/>
          <w:color w:val="333333"/>
        </w:rPr>
        <w:t>условный знак поворота</w:t>
      </w:r>
      <w:r w:rsidRPr="000C3D0F">
        <w:rPr>
          <w:color w:val="333333"/>
        </w:rPr>
        <w:t>, как это показано на рисунке 1.4,в,г</w:t>
      </w:r>
      <w:r>
        <w:rPr>
          <w:rFonts w:ascii="Verdana" w:hAnsi="Verdana"/>
          <w:color w:val="333333"/>
          <w:sz w:val="21"/>
          <w:szCs w:val="21"/>
        </w:rPr>
        <w:t>.</w:t>
      </w:r>
    </w:p>
    <w:p w:rsidR="00061CFA" w:rsidRPr="00410D7B" w:rsidRDefault="00061CFA" w:rsidP="00061CFA">
      <w:pPr>
        <w:pStyle w:val="2"/>
        <w:shd w:val="clear" w:color="auto" w:fill="FFFFFF"/>
        <w:spacing w:before="0" w:beforeAutospacing="0" w:after="0" w:afterAutospacing="0" w:line="360" w:lineRule="atLeast"/>
        <w:ind w:left="150"/>
        <w:rPr>
          <w:color w:val="333333"/>
          <w:sz w:val="32"/>
          <w:szCs w:val="32"/>
        </w:rPr>
      </w:pPr>
      <w:bookmarkStart w:id="1" w:name="1.2"/>
      <w:bookmarkEnd w:id="1"/>
      <w:r w:rsidRPr="00410D7B">
        <w:rPr>
          <w:color w:val="333333"/>
          <w:sz w:val="32"/>
          <w:szCs w:val="32"/>
        </w:rPr>
        <w:t>1.2. Разрезы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8"/>
          <w:color w:val="333333"/>
        </w:rPr>
        <w:t>1.2.1. Разрез</w:t>
      </w:r>
      <w:r w:rsidRPr="000C3D0F">
        <w:rPr>
          <w:color w:val="333333"/>
        </w:rPr>
        <w:t xml:space="preserve"> — изображение предмета, мысленно рассеченного одной или несколькими плоскостями. На разрезе вычерчивают то, что получается в секущей плоскости (фигуру сечения), и то, что </w:t>
      </w:r>
      <w:r w:rsidRPr="000C3D0F">
        <w:rPr>
          <w:rStyle w:val="a8"/>
          <w:color w:val="333333"/>
        </w:rPr>
        <w:t>видимо</w:t>
      </w:r>
      <w:r w:rsidRPr="000C3D0F">
        <w:rPr>
          <w:color w:val="333333"/>
        </w:rPr>
        <w:t xml:space="preserve"> за ней.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color w:val="333333"/>
        </w:rPr>
        <w:t>Мысленное рассечение предмета относится только к данному разрезу и не влечет за собой изменения других изображений того же предмета.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8"/>
          <w:color w:val="333333"/>
        </w:rPr>
        <w:t>1.2.3. Технология построения разреза</w:t>
      </w:r>
      <w:r w:rsidRPr="000C3D0F">
        <w:rPr>
          <w:color w:val="333333"/>
        </w:rPr>
        <w:t>.</w:t>
      </w:r>
    </w:p>
    <w:p w:rsidR="00061CFA" w:rsidRPr="000C3D0F" w:rsidRDefault="00061CFA" w:rsidP="00061CFA">
      <w:pPr>
        <w:numPr>
          <w:ilvl w:val="0"/>
          <w:numId w:val="19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0C3D0F">
        <w:rPr>
          <w:rFonts w:ascii="Times New Roman" w:hAnsi="Times New Roman" w:cs="Times New Roman"/>
          <w:color w:val="333333"/>
          <w:sz w:val="24"/>
          <w:szCs w:val="24"/>
        </w:rPr>
        <w:t>Выбрать положение секущей плоскости</w:t>
      </w:r>
    </w:p>
    <w:p w:rsidR="00061CFA" w:rsidRPr="000C3D0F" w:rsidRDefault="00061CFA" w:rsidP="00061CFA">
      <w:pPr>
        <w:numPr>
          <w:ilvl w:val="0"/>
          <w:numId w:val="19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0C3D0F">
        <w:rPr>
          <w:rFonts w:ascii="Times New Roman" w:hAnsi="Times New Roman" w:cs="Times New Roman"/>
          <w:color w:val="333333"/>
          <w:sz w:val="24"/>
          <w:szCs w:val="24"/>
        </w:rPr>
        <w:t>Установить направление проецирования</w:t>
      </w:r>
    </w:p>
    <w:p w:rsidR="00061CFA" w:rsidRPr="000C3D0F" w:rsidRDefault="00061CFA" w:rsidP="00061CFA">
      <w:pPr>
        <w:numPr>
          <w:ilvl w:val="0"/>
          <w:numId w:val="19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0C3D0F">
        <w:rPr>
          <w:rFonts w:ascii="Times New Roman" w:hAnsi="Times New Roman" w:cs="Times New Roman"/>
          <w:color w:val="333333"/>
          <w:sz w:val="24"/>
          <w:szCs w:val="24"/>
        </w:rPr>
        <w:t>"Удалить" часть предмета, расположенную между секущей плоскостью и наблюдателем (</w:t>
      </w:r>
      <w:r w:rsidRPr="000C3D0F">
        <w:rPr>
          <w:rStyle w:val="a9"/>
          <w:rFonts w:ascii="Times New Roman" w:hAnsi="Times New Roman" w:cs="Times New Roman"/>
          <w:color w:val="333333"/>
          <w:sz w:val="24"/>
          <w:szCs w:val="24"/>
        </w:rPr>
        <w:t>Выполняя мысленно этот пункт, удалите на изображении соответствующие линии видимого контура)</w:t>
      </w:r>
    </w:p>
    <w:p w:rsidR="00061CFA" w:rsidRPr="000C3D0F" w:rsidRDefault="00061CFA" w:rsidP="00061CFA">
      <w:pPr>
        <w:numPr>
          <w:ilvl w:val="0"/>
          <w:numId w:val="19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0C3D0F">
        <w:rPr>
          <w:rFonts w:ascii="Times New Roman" w:hAnsi="Times New Roman" w:cs="Times New Roman"/>
          <w:color w:val="333333"/>
          <w:sz w:val="24"/>
          <w:szCs w:val="24"/>
        </w:rPr>
        <w:t>Фигуру сечения выделить штриховкой</w:t>
      </w:r>
    </w:p>
    <w:p w:rsidR="00061CFA" w:rsidRPr="000C3D0F" w:rsidRDefault="00061CFA" w:rsidP="00061CFA">
      <w:pPr>
        <w:numPr>
          <w:ilvl w:val="0"/>
          <w:numId w:val="19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0C3D0F">
        <w:rPr>
          <w:rFonts w:ascii="Times New Roman" w:hAnsi="Times New Roman" w:cs="Times New Roman"/>
          <w:color w:val="333333"/>
          <w:sz w:val="24"/>
          <w:szCs w:val="24"/>
        </w:rPr>
        <w:t>Дополнить разрез линиями, изображающими все то, что видимо за секущей плоскостью</w:t>
      </w:r>
    </w:p>
    <w:p w:rsidR="00061CFA" w:rsidRPr="000C3D0F" w:rsidRDefault="00061CFA" w:rsidP="00061CFA">
      <w:pPr>
        <w:numPr>
          <w:ilvl w:val="0"/>
          <w:numId w:val="19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0C3D0F">
        <w:rPr>
          <w:rFonts w:ascii="Times New Roman" w:hAnsi="Times New Roman" w:cs="Times New Roman"/>
          <w:color w:val="333333"/>
          <w:sz w:val="24"/>
          <w:szCs w:val="24"/>
        </w:rPr>
        <w:t>При необходимости разрез обозначить. Образование разреза показано на рисунке 1.5.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color w:val="333333"/>
        </w:rPr>
        <w:t>На разрезах, как правило, не вычерчивают линии невидимого контура.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8"/>
          <w:color w:val="333333"/>
        </w:rPr>
        <w:t>1.2.4. Классификация разрезов</w:t>
      </w:r>
      <w:r w:rsidRPr="000C3D0F">
        <w:rPr>
          <w:color w:val="333333"/>
        </w:rPr>
        <w:t>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b/>
          <w:bCs/>
          <w:color w:val="333333"/>
        </w:rPr>
        <w:t>По положению секущей плоскости относительно плоскостей проекций: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color w:val="333333"/>
        </w:rPr>
        <w:t>Г</w:t>
      </w:r>
      <w:r>
        <w:rPr>
          <w:rStyle w:val="a9"/>
          <w:color w:val="333333"/>
        </w:rPr>
        <w:t xml:space="preserve">оризонтальны </w:t>
      </w:r>
      <w:r w:rsidRPr="000C3D0F">
        <w:rPr>
          <w:color w:val="333333"/>
        </w:rPr>
        <w:t>– секущая плоскость параллельна горизонтальной плоскости проекций – (рисунок 1.6,а);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color w:val="333333"/>
        </w:rPr>
        <w:t>Фронтальный</w:t>
      </w:r>
      <w:r>
        <w:rPr>
          <w:color w:val="333333"/>
        </w:rPr>
        <w:t xml:space="preserve"> </w:t>
      </w:r>
      <w:r w:rsidRPr="000C3D0F">
        <w:rPr>
          <w:color w:val="333333"/>
        </w:rPr>
        <w:t>– секущая плоскость параллельна фронтальной плоскости проекций – (рисунок 1.5);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color w:val="333333"/>
        </w:rPr>
        <w:t>Профильный</w:t>
      </w:r>
      <w:r>
        <w:rPr>
          <w:color w:val="333333"/>
        </w:rPr>
        <w:t xml:space="preserve"> </w:t>
      </w:r>
      <w:r w:rsidRPr="000C3D0F">
        <w:rPr>
          <w:color w:val="333333"/>
        </w:rPr>
        <w:t>– секущая плоскость параллельна профильной плоскости проекций – (рисунок 1.6,б);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color w:val="333333"/>
        </w:rPr>
        <w:t>наклонный –</w:t>
      </w:r>
      <w:r w:rsidRPr="000C3D0F">
        <w:rPr>
          <w:color w:val="333333"/>
        </w:rPr>
        <w:t>секущая плоскость составляет с горизонтальной плоскостью проекций угол, отличный от прямого – (рисунок 1.7).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b/>
          <w:bCs/>
          <w:color w:val="333333"/>
        </w:rPr>
        <w:t>По числу секущих плоскостей: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color w:val="333333"/>
        </w:rPr>
        <w:t>простой</w:t>
      </w:r>
      <w:r w:rsidRPr="000C3D0F">
        <w:rPr>
          <w:color w:val="333333"/>
        </w:rPr>
        <w:t>– при одной секущей плоскости,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rStyle w:val="a9"/>
          <w:color w:val="333333"/>
        </w:rPr>
        <w:t>сложный</w:t>
      </w:r>
      <w:r>
        <w:rPr>
          <w:color w:val="333333"/>
        </w:rPr>
        <w:t xml:space="preserve"> </w:t>
      </w:r>
      <w:r w:rsidRPr="000C3D0F">
        <w:rPr>
          <w:color w:val="333333"/>
        </w:rPr>
        <w:t>– при нескольких секущих плоскостях.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color w:val="333333"/>
        </w:rPr>
        <w:t>Сложные разрезы разделяют на ступенчатые и ломаные.</w:t>
      </w:r>
    </w:p>
    <w:p w:rsidR="00061CFA" w:rsidRPr="000C3D0F" w:rsidRDefault="00061CFA" w:rsidP="00061CFA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0C3D0F">
        <w:rPr>
          <w:color w:val="333333"/>
        </w:rPr>
        <w:t>Ступенчатый: секущие плоскости взаимно параллельны – (рисунок 1.8). Ломаный: секущие плоскости пересекаются – (рисунок 1.9).</w:t>
      </w:r>
    </w:p>
    <w:p w:rsidR="00061CFA" w:rsidRDefault="00061CFA" w:rsidP="00061CFA">
      <w:pPr>
        <w:pStyle w:val="a7"/>
        <w:shd w:val="clear" w:color="auto" w:fill="FFFFFF"/>
        <w:spacing w:before="150" w:beforeAutospacing="0" w:after="225" w:afterAutospacing="0"/>
        <w:jc w:val="center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inline distT="0" distB="0" distL="0" distR="0" wp14:anchorId="0F7BCAEB" wp14:editId="1B24553E">
            <wp:extent cx="5715000" cy="9486900"/>
            <wp:effectExtent l="0" t="0" r="0" b="0"/>
            <wp:docPr id="4" name="Рисунок 4" descr="https://siblec.ru/img/11/image/pict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iblec.ru/img/11/image/pict2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48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CFA" w:rsidRPr="00410D7B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 w:rsidRPr="00410D7B">
        <w:rPr>
          <w:rStyle w:val="a8"/>
          <w:i/>
          <w:iCs/>
          <w:color w:val="333333"/>
        </w:rPr>
        <w:lastRenderedPageBreak/>
        <w:t>По положению секущей плоскости относительно предмета:</w:t>
      </w:r>
    </w:p>
    <w:p w:rsidR="00061CFA" w:rsidRPr="00410D7B" w:rsidRDefault="00061CFA" w:rsidP="00061CFA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 w:rsidRPr="00410D7B">
        <w:rPr>
          <w:rStyle w:val="a9"/>
          <w:color w:val="333333"/>
        </w:rPr>
        <w:t>продольный –</w:t>
      </w:r>
      <w:r w:rsidRPr="00410D7B">
        <w:rPr>
          <w:color w:val="333333"/>
        </w:rPr>
        <w:t>секущая плоскость направлена вдоль длины или высоты предмета, (рисунок 1.5);</w:t>
      </w:r>
    </w:p>
    <w:p w:rsidR="00061CFA" w:rsidRPr="00410D7B" w:rsidRDefault="00061CFA" w:rsidP="00061CFA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 w:rsidRPr="00410D7B">
        <w:rPr>
          <w:rStyle w:val="a9"/>
          <w:color w:val="333333"/>
        </w:rPr>
        <w:t>поперечный</w:t>
      </w:r>
      <w:r w:rsidRPr="00410D7B">
        <w:rPr>
          <w:color w:val="333333"/>
        </w:rPr>
        <w:t xml:space="preserve"> секущая плоскость направлена перпендикулярно длине или высоте предмета, (рисунок 1.6,а).</w:t>
      </w:r>
    </w:p>
    <w:p w:rsidR="00061CFA" w:rsidRPr="00410D7B" w:rsidRDefault="00061CFA" w:rsidP="00061CFA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 w:rsidRPr="00410D7B">
        <w:rPr>
          <w:rStyle w:val="a8"/>
          <w:i/>
          <w:iCs/>
          <w:color w:val="333333"/>
        </w:rPr>
        <w:t>Местный разрез</w:t>
      </w:r>
      <w:r>
        <w:rPr>
          <w:color w:val="333333"/>
        </w:rPr>
        <w:t xml:space="preserve"> </w:t>
      </w:r>
      <w:r w:rsidRPr="00410D7B">
        <w:rPr>
          <w:color w:val="333333"/>
        </w:rPr>
        <w:t>служит для выявления внутреннего строения предмета в отдельном ограниченном месте. Местный разрез выделяется на виде тонкой волнистой линией в соответствии с рисунком 1.3.</w:t>
      </w:r>
    </w:p>
    <w:p w:rsidR="00061CFA" w:rsidRPr="00410D7B" w:rsidRDefault="00061CFA" w:rsidP="00061CFA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 w:rsidRPr="00410D7B">
        <w:rPr>
          <w:rStyle w:val="a8"/>
          <w:color w:val="333333"/>
        </w:rPr>
        <w:t>1.2.5. Обозначение разрезов</w:t>
      </w:r>
      <w:r w:rsidRPr="00410D7B">
        <w:rPr>
          <w:color w:val="333333"/>
        </w:rPr>
        <w:t>.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Разрез простой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Style w:val="a8"/>
          <w:rFonts w:ascii="Times New Roman" w:hAnsi="Times New Roman" w:cs="Times New Roman"/>
          <w:color w:val="333333"/>
          <w:sz w:val="24"/>
          <w:szCs w:val="24"/>
        </w:rPr>
        <w:t>не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бозначают, если секущая плоскость совпадает с плоскостью симметрии предмета, а изображение размещено в проекционной связи – (рисунки 1.5 и 1.6,б).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Во всех остальных случаях разрез должен быть обозначен. Сложные разрезы всегда обозначают.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Как обозначить разрез?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секущую плоскость отметить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Style w:val="a8"/>
          <w:rFonts w:ascii="Times New Roman" w:hAnsi="Times New Roman" w:cs="Times New Roman"/>
          <w:color w:val="333333"/>
          <w:sz w:val="24"/>
          <w:szCs w:val="24"/>
        </w:rPr>
        <w:t>линией сечения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,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стрелками - направление проецирования,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"имя" плоскости – заглавными буквами русского алфавита,</w:t>
      </w:r>
    </w:p>
    <w:p w:rsidR="00061CFA" w:rsidRPr="00410D7B" w:rsidRDefault="00061CFA" w:rsidP="00061CFA">
      <w:pPr>
        <w:numPr>
          <w:ilvl w:val="0"/>
          <w:numId w:val="20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изображение надписать соответственно секущей плоскости, как показано на рисунках 1.6 – 1.9; обозначение секущей плоскости – (рисунок 1.10).</w:t>
      </w:r>
    </w:p>
    <w:p w:rsidR="00061CFA" w:rsidRPr="00410D7B" w:rsidRDefault="00061CFA" w:rsidP="00061CFA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 w:rsidRPr="00410D7B">
        <w:rPr>
          <w:rStyle w:val="a8"/>
          <w:color w:val="333333"/>
        </w:rPr>
        <w:t>1.2.6. Построение комплексного изображения "Соединение части вида с частью разреза"</w:t>
      </w:r>
      <w:r w:rsidRPr="00410D7B">
        <w:rPr>
          <w:color w:val="333333"/>
        </w:rPr>
        <w:t>.</w:t>
      </w:r>
    </w:p>
    <w:p w:rsidR="00061CFA" w:rsidRPr="00410D7B" w:rsidRDefault="00061CFA" w:rsidP="00061CFA">
      <w:pPr>
        <w:numPr>
          <w:ilvl w:val="0"/>
          <w:numId w:val="21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Соединение части вида и части разреза допускается. При этом границей между видом и разрезом служит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Style w:val="a8"/>
          <w:rFonts w:ascii="Times New Roman" w:hAnsi="Times New Roman" w:cs="Times New Roman"/>
          <w:color w:val="333333"/>
          <w:sz w:val="24"/>
          <w:szCs w:val="24"/>
        </w:rPr>
        <w:t>сплошная тонкая волнистая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линия, как показано на рисунке 1.11.</w:t>
      </w:r>
    </w:p>
    <w:p w:rsidR="00061CFA" w:rsidRPr="00410D7B" w:rsidRDefault="00061CFA" w:rsidP="00061CFA">
      <w:pPr>
        <w:numPr>
          <w:ilvl w:val="0"/>
          <w:numId w:val="2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Для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Style w:val="a8"/>
          <w:rFonts w:ascii="Times New Roman" w:hAnsi="Times New Roman" w:cs="Times New Roman"/>
          <w:color w:val="333333"/>
          <w:sz w:val="24"/>
          <w:szCs w:val="24"/>
        </w:rPr>
        <w:t>симметричных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предметов выполняют соединение половины вида и половины разреза. В этом случае разделяющей линией является ось симметрии – линия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тонкая штрих-пунктирная. 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Пример – (рисунок 1.12).</w:t>
      </w:r>
    </w:p>
    <w:p w:rsidR="00061CFA" w:rsidRPr="00410D7B" w:rsidRDefault="00061CFA" w:rsidP="00061CFA">
      <w:pPr>
        <w:numPr>
          <w:ilvl w:val="0"/>
          <w:numId w:val="23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Если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0D7B">
        <w:rPr>
          <w:rStyle w:val="a8"/>
          <w:rFonts w:ascii="Times New Roman" w:hAnsi="Times New Roman" w:cs="Times New Roman"/>
          <w:color w:val="333333"/>
          <w:sz w:val="24"/>
          <w:szCs w:val="24"/>
        </w:rPr>
        <w:t>контурная линия совпадает с осевой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, то всегда вычерчивают контурную. При соединении части вида и части разреза волнистую линию смещают так, чтобы показать контурную линию, как показано на рисунке 1.13, а,б.</w:t>
      </w:r>
    </w:p>
    <w:p w:rsidR="00061CFA" w:rsidRDefault="00061CFA" w:rsidP="00061CFA">
      <w:pPr>
        <w:pStyle w:val="a7"/>
        <w:shd w:val="clear" w:color="auto" w:fill="FFFFFF"/>
        <w:spacing w:before="150" w:beforeAutospacing="0" w:after="225" w:afterAutospacing="0"/>
        <w:jc w:val="center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inline distT="0" distB="0" distL="0" distR="0" wp14:anchorId="5BE6E405" wp14:editId="43C66C02">
            <wp:extent cx="5715000" cy="8601075"/>
            <wp:effectExtent l="0" t="0" r="0" b="9525"/>
            <wp:docPr id="3" name="Рисунок 3" descr="https://siblec.ru/img/11/image/pict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iblec.ru/img/11/image/pict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CFA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rStyle w:val="a8"/>
          <w:rFonts w:ascii="Verdana" w:hAnsi="Verdana"/>
          <w:color w:val="333333"/>
          <w:sz w:val="21"/>
          <w:szCs w:val="21"/>
        </w:rPr>
      </w:pPr>
    </w:p>
    <w:p w:rsidR="00061CFA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rStyle w:val="a8"/>
          <w:rFonts w:ascii="Verdana" w:hAnsi="Verdana"/>
          <w:color w:val="333333"/>
          <w:sz w:val="21"/>
          <w:szCs w:val="21"/>
        </w:rPr>
      </w:pP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rFonts w:ascii="Verdana" w:hAnsi="Verdana"/>
          <w:color w:val="333333"/>
          <w:sz w:val="21"/>
          <w:szCs w:val="21"/>
        </w:rPr>
        <w:lastRenderedPageBreak/>
        <w:t>.</w:t>
      </w:r>
      <w:r w:rsidRPr="00410D7B">
        <w:rPr>
          <w:rStyle w:val="a8"/>
          <w:color w:val="333333"/>
        </w:rPr>
        <w:t>2.7. Штриховка в разрезах</w:t>
      </w:r>
      <w:r w:rsidRPr="00410D7B">
        <w:rPr>
          <w:color w:val="333333"/>
        </w:rPr>
        <w:t>.</w:t>
      </w:r>
    </w:p>
    <w:p w:rsidR="00061CFA" w:rsidRPr="00410D7B" w:rsidRDefault="00061CFA" w:rsidP="00061CFA">
      <w:pPr>
        <w:numPr>
          <w:ilvl w:val="0"/>
          <w:numId w:val="24"/>
        </w:numPr>
        <w:shd w:val="clear" w:color="auto" w:fill="FFFFFF"/>
        <w:spacing w:after="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Штриховку фигуры сечения в разрезах в общем случае выполняют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сплошными тонкими </w:t>
      </w:r>
      <w:r w:rsidRPr="00410D7B">
        <w:rPr>
          <w:rFonts w:ascii="Times New Roman" w:hAnsi="Times New Roman" w:cs="Times New Roman"/>
          <w:color w:val="333333"/>
          <w:sz w:val="24"/>
          <w:szCs w:val="24"/>
        </w:rPr>
        <w:t>линиями с наклоном под углом 45 градусов к линиям рамки листа. Если при этом линии штриховки совпадают по направлению с линиями контура предмета, то ГОСТ 2.305-68 допускает углы 30 или 60 градусов. (</w:t>
      </w:r>
      <w:r w:rsidRPr="00410D7B">
        <w:rPr>
          <w:rStyle w:val="a9"/>
          <w:rFonts w:ascii="Times New Roman" w:hAnsi="Times New Roman" w:cs="Times New Roman"/>
          <w:color w:val="333333"/>
          <w:sz w:val="24"/>
          <w:szCs w:val="24"/>
        </w:rPr>
        <w:t>Если необходимо отобразить действительный материал предмета, то следует обратиться к рекомендациям ГОСТ2.306-68. Изображение материалов на чертежах).</w:t>
      </w:r>
    </w:p>
    <w:p w:rsidR="00061CFA" w:rsidRPr="00410D7B" w:rsidRDefault="00061CFA" w:rsidP="00061CFA">
      <w:pPr>
        <w:numPr>
          <w:ilvl w:val="0"/>
          <w:numId w:val="25"/>
        </w:numPr>
        <w:shd w:val="clear" w:color="auto" w:fill="FFFFFF"/>
        <w:spacing w:after="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Допустимый интервал между линиями штриховки от 1 до 10 мм, рекомендуемый – от 2 до 2,5 мм.</w:t>
      </w:r>
    </w:p>
    <w:p w:rsidR="00061CFA" w:rsidRPr="00410D7B" w:rsidRDefault="00061CFA" w:rsidP="00061CFA">
      <w:pPr>
        <w:numPr>
          <w:ilvl w:val="0"/>
          <w:numId w:val="26"/>
        </w:numPr>
        <w:shd w:val="clear" w:color="auto" w:fill="FFFFFF"/>
        <w:spacing w:after="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10D7B">
        <w:rPr>
          <w:rFonts w:ascii="Times New Roman" w:hAnsi="Times New Roman" w:cs="Times New Roman"/>
          <w:color w:val="333333"/>
          <w:sz w:val="24"/>
          <w:szCs w:val="24"/>
        </w:rPr>
        <w:t>Штриховка выражает материал предмета. Поэтому она должна быть одинаковой для данного предмета во всех разрезах и сечениях.</w:t>
      </w:r>
    </w:p>
    <w:p w:rsidR="00061CFA" w:rsidRPr="003271A8" w:rsidRDefault="00061CFA" w:rsidP="00061CFA">
      <w:pPr>
        <w:pStyle w:val="2"/>
        <w:shd w:val="clear" w:color="auto" w:fill="FFFFFF"/>
        <w:spacing w:before="0" w:beforeAutospacing="0" w:after="0" w:afterAutospacing="0" w:line="360" w:lineRule="atLeast"/>
        <w:ind w:left="150"/>
        <w:jc w:val="both"/>
        <w:rPr>
          <w:color w:val="333333"/>
          <w:sz w:val="32"/>
          <w:szCs w:val="32"/>
        </w:rPr>
      </w:pPr>
      <w:bookmarkStart w:id="2" w:name="1.3"/>
      <w:bookmarkEnd w:id="2"/>
      <w:r w:rsidRPr="003271A8">
        <w:rPr>
          <w:color w:val="333333"/>
          <w:sz w:val="32"/>
          <w:szCs w:val="32"/>
        </w:rPr>
        <w:t>1.3. Сечения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rStyle w:val="a8"/>
          <w:color w:val="333333"/>
        </w:rPr>
        <w:t>1.3.1. Сечение</w:t>
      </w:r>
      <w:r>
        <w:rPr>
          <w:color w:val="333333"/>
        </w:rPr>
        <w:t xml:space="preserve"> </w:t>
      </w:r>
      <w:r w:rsidRPr="00410D7B">
        <w:rPr>
          <w:color w:val="333333"/>
        </w:rPr>
        <w:t>– изображение, полученное при мысленном рассечении предмета одной или несколькими плоскостями.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Сечение входит в состав разреза или рассматривается как самостоятельное изображение.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 xml:space="preserve">1.3.2. По способу построения </w:t>
      </w:r>
      <w:r w:rsidRPr="00410D7B">
        <w:rPr>
          <w:color w:val="333333"/>
        </w:rPr>
        <w:t>сечения, не входящие в состав разреза, разделяют на</w:t>
      </w:r>
      <w:r w:rsidRPr="00410D7B">
        <w:rPr>
          <w:rStyle w:val="a9"/>
          <w:color w:val="333333"/>
        </w:rPr>
        <w:t> вынесенные и наложенные.</w:t>
      </w:r>
      <w:r>
        <w:rPr>
          <w:rStyle w:val="a9"/>
          <w:color w:val="333333"/>
        </w:rPr>
        <w:t xml:space="preserve"> </w:t>
      </w:r>
      <w:r w:rsidRPr="00410D7B">
        <w:rPr>
          <w:color w:val="333333"/>
        </w:rPr>
        <w:t>Предпочтение следует отдать вынесенным, которые можно располагать на свободном поле чертежа в проекционной связи - (рисунок 1.14,а), или вне проекционной связи – (рисунок 1.14,б), или </w:t>
      </w:r>
      <w:r w:rsidRPr="00410D7B">
        <w:rPr>
          <w:rStyle w:val="a9"/>
          <w:color w:val="333333"/>
        </w:rPr>
        <w:t>в разрыве изображения </w:t>
      </w:r>
      <w:r w:rsidRPr="00410D7B">
        <w:rPr>
          <w:color w:val="333333"/>
        </w:rPr>
        <w:t>– (рисунок 1.16).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Наложенное сечение вычерчивают </w:t>
      </w:r>
      <w:r w:rsidRPr="00410D7B">
        <w:rPr>
          <w:rStyle w:val="a9"/>
          <w:color w:val="333333"/>
        </w:rPr>
        <w:t>тонкими</w:t>
      </w:r>
      <w:r w:rsidRPr="00410D7B">
        <w:rPr>
          <w:color w:val="333333"/>
        </w:rPr>
        <w:t> линиями – (рисунок 1.15).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Сечение может быть построено </w:t>
      </w:r>
      <w:r w:rsidRPr="00410D7B">
        <w:rPr>
          <w:rStyle w:val="a9"/>
          <w:color w:val="333333"/>
        </w:rPr>
        <w:t>в разрыве изображения</w:t>
      </w:r>
      <w:r w:rsidRPr="00410D7B">
        <w:rPr>
          <w:color w:val="333333"/>
        </w:rPr>
        <w:t>, как показано на рисунке 1.16,а,б.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 xml:space="preserve">1.3.3. </w:t>
      </w:r>
      <w:r w:rsidRPr="00410D7B">
        <w:rPr>
          <w:rStyle w:val="a9"/>
          <w:color w:val="333333"/>
        </w:rPr>
        <w:t>Если секущая плоскость проходит через отверстие, имеющее форму поверхности вращения, то сечение выполняют замкнутым контуром, как показано на рисунке 1.17.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rStyle w:val="a8"/>
          <w:color w:val="333333"/>
        </w:rPr>
        <w:t>1.3.4. По форме</w:t>
      </w:r>
      <w:r>
        <w:rPr>
          <w:color w:val="333333"/>
        </w:rPr>
        <w:t xml:space="preserve"> </w:t>
      </w:r>
      <w:r w:rsidRPr="00410D7B">
        <w:rPr>
          <w:color w:val="333333"/>
        </w:rPr>
        <w:t>сечения делят на </w:t>
      </w:r>
      <w:r w:rsidRPr="00410D7B">
        <w:rPr>
          <w:rStyle w:val="a9"/>
          <w:color w:val="333333"/>
        </w:rPr>
        <w:t>симметричные и несимметричные.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На рисунках 1.14,а; 1.15,а; 1.16,а и 1.17, 1.18 построены симметричные сечения.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rStyle w:val="a8"/>
          <w:color w:val="333333"/>
        </w:rPr>
        <w:t>1.3.5. Обозначение и штриховка сечений </w:t>
      </w:r>
      <w:r w:rsidRPr="00410D7B">
        <w:rPr>
          <w:color w:val="333333"/>
        </w:rPr>
        <w:t>выполняется по тем же правилам, что и разрезов. Обратитесь к правилам изложенным в п.п. 1.2.5 и 1.2.7.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rStyle w:val="a8"/>
          <w:color w:val="333333"/>
        </w:rPr>
        <w:t>1.3</w:t>
      </w:r>
      <w:r>
        <w:rPr>
          <w:rStyle w:val="a8"/>
          <w:color w:val="333333"/>
        </w:rPr>
        <w:t xml:space="preserve">.6. </w:t>
      </w:r>
      <w:r w:rsidRPr="00410D7B">
        <w:rPr>
          <w:color w:val="333333"/>
        </w:rPr>
        <w:t>Построение</w:t>
      </w:r>
      <w:r>
        <w:rPr>
          <w:rStyle w:val="a8"/>
          <w:color w:val="333333"/>
        </w:rPr>
        <w:t xml:space="preserve"> </w:t>
      </w:r>
      <w:r w:rsidRPr="00410D7B">
        <w:rPr>
          <w:rStyle w:val="a8"/>
          <w:color w:val="333333"/>
        </w:rPr>
        <w:t>наклонного сечения </w:t>
      </w:r>
      <w:r>
        <w:rPr>
          <w:color w:val="333333"/>
        </w:rPr>
        <w:t xml:space="preserve">показано на рисунке 1.18. </w:t>
      </w:r>
      <w:r w:rsidRPr="00410D7B">
        <w:rPr>
          <w:rStyle w:val="a8"/>
          <w:color w:val="333333"/>
        </w:rPr>
        <w:t>Наклонное</w:t>
      </w:r>
      <w:r>
        <w:rPr>
          <w:rStyle w:val="a8"/>
          <w:color w:val="333333"/>
        </w:rPr>
        <w:t xml:space="preserve"> </w:t>
      </w:r>
      <w:r w:rsidRPr="00410D7B">
        <w:rPr>
          <w:color w:val="333333"/>
        </w:rPr>
        <w:t>сечение можно поворачивать до положения, соответствующего основному виду. При этом в обозначение сечения следует ввести </w:t>
      </w:r>
      <w:r>
        <w:rPr>
          <w:rStyle w:val="a8"/>
          <w:color w:val="333333"/>
        </w:rPr>
        <w:t xml:space="preserve">условный знак поворота </w:t>
      </w:r>
      <w:r w:rsidRPr="00410D7B">
        <w:rPr>
          <w:color w:val="333333"/>
        </w:rPr>
        <w:t>(рисунок 1.4,г).</w:t>
      </w:r>
    </w:p>
    <w:p w:rsidR="00061CFA" w:rsidRPr="00410D7B" w:rsidRDefault="00061CFA" w:rsidP="00061CFA">
      <w:pPr>
        <w:pStyle w:val="2"/>
        <w:shd w:val="clear" w:color="auto" w:fill="FFFFFF"/>
        <w:spacing w:before="0" w:beforeAutospacing="0" w:after="0" w:afterAutospacing="0" w:line="360" w:lineRule="atLeast"/>
        <w:ind w:left="150"/>
        <w:jc w:val="both"/>
        <w:rPr>
          <w:color w:val="333333"/>
          <w:sz w:val="24"/>
          <w:szCs w:val="24"/>
        </w:rPr>
      </w:pPr>
      <w:bookmarkStart w:id="3" w:name="1.4"/>
      <w:bookmarkEnd w:id="3"/>
      <w:r w:rsidRPr="00410D7B">
        <w:rPr>
          <w:color w:val="333333"/>
          <w:sz w:val="24"/>
          <w:szCs w:val="24"/>
        </w:rPr>
        <w:t>1.4. Условности и упрощения при построении изображений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Этот вопрос подробно рассмотрен в правилах ГОСТ 2.305-2008. Отметим наиболее важные условности: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- если вид, разрез или сечение являются изображениями симметричными, то можно вычерчивать только половину изображения или немного более половины, ограничивая его тонкой волнистой линией;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- при выполнении разрезов показывают</w:t>
      </w:r>
      <w:r>
        <w:rPr>
          <w:color w:val="333333"/>
        </w:rPr>
        <w:t xml:space="preserve"> </w:t>
      </w:r>
      <w:r w:rsidRPr="00410D7B">
        <w:rPr>
          <w:rStyle w:val="a8"/>
          <w:color w:val="333333"/>
        </w:rPr>
        <w:t>незаштрихованными</w:t>
      </w:r>
      <w:r w:rsidRPr="00410D7B">
        <w:rPr>
          <w:color w:val="333333"/>
        </w:rPr>
        <w:t> плотные стержни, спицы,</w:t>
      </w:r>
      <w:r>
        <w:rPr>
          <w:color w:val="333333"/>
        </w:rPr>
        <w:t xml:space="preserve"> </w:t>
      </w:r>
      <w:r w:rsidRPr="00410D7B">
        <w:rPr>
          <w:rStyle w:val="a8"/>
          <w:color w:val="333333"/>
        </w:rPr>
        <w:t>ребра жесткости</w:t>
      </w:r>
      <w:r>
        <w:rPr>
          <w:rStyle w:val="a8"/>
          <w:color w:val="333333"/>
        </w:rPr>
        <w:t xml:space="preserve"> </w:t>
      </w:r>
      <w:r w:rsidRPr="00410D7B">
        <w:rPr>
          <w:color w:val="333333"/>
        </w:rPr>
        <w:t>(тонкие стенки), если секущая плоскость занимает </w:t>
      </w:r>
      <w:r w:rsidRPr="00410D7B">
        <w:rPr>
          <w:rStyle w:val="a8"/>
          <w:color w:val="333333"/>
        </w:rPr>
        <w:t>продольное</w:t>
      </w:r>
      <w:r w:rsidRPr="00410D7B">
        <w:rPr>
          <w:color w:val="333333"/>
        </w:rPr>
        <w:t> положение относительно этого элемента.</w:t>
      </w:r>
    </w:p>
    <w:p w:rsidR="00061CFA" w:rsidRPr="00410D7B" w:rsidRDefault="00061CFA" w:rsidP="00061CFA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0D7B">
        <w:rPr>
          <w:color w:val="333333"/>
        </w:rPr>
        <w:t>Пример построения разреза через ребро жесткости приведен на рисунке 1.19.</w:t>
      </w:r>
    </w:p>
    <w:p w:rsidR="00061CFA" w:rsidRDefault="00061CFA" w:rsidP="00061CFA">
      <w:pPr>
        <w:pStyle w:val="a7"/>
        <w:shd w:val="clear" w:color="auto" w:fill="FFFFFF"/>
        <w:spacing w:before="150" w:beforeAutospacing="0" w:after="225" w:afterAutospacing="0"/>
        <w:jc w:val="center"/>
        <w:rPr>
          <w:rFonts w:ascii="Verdana" w:hAnsi="Verdana"/>
          <w:color w:val="333333"/>
          <w:sz w:val="21"/>
          <w:szCs w:val="21"/>
        </w:rPr>
      </w:pPr>
    </w:p>
    <w:p w:rsidR="00061CFA" w:rsidRDefault="00061CFA" w:rsidP="00061CFA">
      <w:pPr>
        <w:pStyle w:val="2"/>
        <w:shd w:val="clear" w:color="auto" w:fill="FFFFFF"/>
        <w:spacing w:before="375" w:beforeAutospacing="0" w:after="180" w:afterAutospacing="0" w:line="360" w:lineRule="atLeast"/>
        <w:ind w:left="150"/>
        <w:rPr>
          <w:rFonts w:ascii="Arial" w:hAnsi="Arial" w:cs="Arial"/>
          <w:color w:val="333333"/>
          <w:sz w:val="33"/>
          <w:szCs w:val="33"/>
        </w:rPr>
      </w:pPr>
      <w:bookmarkStart w:id="4" w:name="1.5"/>
      <w:bookmarkEnd w:id="4"/>
      <w:r>
        <w:rPr>
          <w:rFonts w:ascii="Arial" w:hAnsi="Arial" w:cs="Arial"/>
          <w:color w:val="333333"/>
          <w:sz w:val="33"/>
          <w:szCs w:val="33"/>
        </w:rPr>
        <w:t>1.5. Выносной элемент</w:t>
      </w:r>
    </w:p>
    <w:p w:rsidR="00061CFA" w:rsidRDefault="00061CFA" w:rsidP="00061CFA">
      <w:pPr>
        <w:pStyle w:val="2"/>
        <w:shd w:val="clear" w:color="auto" w:fill="FFFFFF"/>
        <w:spacing w:before="375" w:beforeAutospacing="0" w:after="180" w:afterAutospacing="0" w:line="360" w:lineRule="atLeast"/>
        <w:ind w:left="150"/>
        <w:rPr>
          <w:rFonts w:ascii="Arial" w:hAnsi="Arial" w:cs="Arial"/>
          <w:color w:val="333333"/>
          <w:sz w:val="33"/>
          <w:szCs w:val="33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inline distT="0" distB="0" distL="0" distR="0" wp14:anchorId="2E2A5A8D" wp14:editId="29E09430">
            <wp:extent cx="6296615" cy="2371725"/>
            <wp:effectExtent l="0" t="0" r="9525" b="0"/>
            <wp:docPr id="2" name="Рисунок 2" descr="https://siblec.ru/img/11/image/pict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iblec.ru/img/11/image/pict4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063"/>
                    <a:stretch/>
                  </pic:blipFill>
                  <pic:spPr bwMode="auto">
                    <a:xfrm>
                      <a:off x="0" y="0"/>
                      <a:ext cx="6299227" cy="237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1CFA" w:rsidRPr="003271A8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>
        <w:rPr>
          <w:rStyle w:val="a8"/>
          <w:rFonts w:ascii="Verdana" w:hAnsi="Verdana"/>
          <w:color w:val="333333"/>
          <w:sz w:val="21"/>
          <w:szCs w:val="21"/>
        </w:rPr>
        <w:t xml:space="preserve">Выносной элемент </w:t>
      </w:r>
      <w:r>
        <w:rPr>
          <w:rFonts w:ascii="Verdana" w:hAnsi="Verdana"/>
          <w:color w:val="333333"/>
          <w:sz w:val="21"/>
          <w:szCs w:val="21"/>
        </w:rPr>
        <w:t xml:space="preserve">– </w:t>
      </w:r>
      <w:r w:rsidRPr="00BF616A">
        <w:rPr>
          <w:color w:val="333333"/>
        </w:rPr>
        <w:t>дополнительное изображение (обычно увеличенное) какой</w:t>
      </w:r>
      <w:r>
        <w:rPr>
          <w:rFonts w:ascii="Verdana" w:hAnsi="Verdana"/>
          <w:color w:val="333333"/>
          <w:sz w:val="21"/>
          <w:szCs w:val="21"/>
        </w:rPr>
        <w:t>-</w:t>
      </w:r>
      <w:r w:rsidRPr="003271A8">
        <w:rPr>
          <w:color w:val="333333"/>
        </w:rPr>
        <w:t>либо части предмета, требующей пояснений в отношении формы, размеров или других данных.</w:t>
      </w:r>
    </w:p>
    <w:p w:rsidR="00061CFA" w:rsidRPr="003271A8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 w:rsidRPr="003271A8">
        <w:rPr>
          <w:color w:val="333333"/>
        </w:rPr>
        <w:t>Пример</w:t>
      </w:r>
      <w:r>
        <w:rPr>
          <w:color w:val="333333"/>
        </w:rPr>
        <w:t xml:space="preserve"> </w:t>
      </w:r>
      <w:r w:rsidRPr="003271A8">
        <w:rPr>
          <w:rStyle w:val="a8"/>
          <w:color w:val="333333"/>
        </w:rPr>
        <w:t>выполнения и обозначения</w:t>
      </w:r>
      <w:r>
        <w:rPr>
          <w:rStyle w:val="a8"/>
          <w:color w:val="333333"/>
        </w:rPr>
        <w:t xml:space="preserve"> </w:t>
      </w:r>
      <w:r w:rsidRPr="003271A8">
        <w:rPr>
          <w:color w:val="333333"/>
        </w:rPr>
        <w:t>выносного элемента приведен на рисунке 1.20.</w:t>
      </w:r>
    </w:p>
    <w:p w:rsidR="00061CFA" w:rsidRPr="003271A8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 w:rsidRPr="003271A8">
        <w:rPr>
          <w:rStyle w:val="a9"/>
          <w:color w:val="333333"/>
        </w:rPr>
        <w:t>Более подробные сведения по построению изображений на чертежах изложены в</w:t>
      </w:r>
    </w:p>
    <w:p w:rsidR="00061CFA" w:rsidRPr="003271A8" w:rsidRDefault="00061CFA" w:rsidP="00061CFA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 w:rsidRPr="003271A8">
        <w:rPr>
          <w:rStyle w:val="a9"/>
          <w:color w:val="333333"/>
        </w:rPr>
        <w:t>ГОСТ 2.305 – 68.</w:t>
      </w:r>
    </w:p>
    <w:p w:rsidR="008E37CF" w:rsidRPr="003271A8" w:rsidRDefault="008E37CF" w:rsidP="00061CFA">
      <w:pPr>
        <w:pStyle w:val="a7"/>
        <w:shd w:val="clear" w:color="auto" w:fill="FFFFFF"/>
        <w:spacing w:before="150" w:beforeAutospacing="0" w:after="0" w:afterAutospacing="0"/>
        <w:rPr>
          <w:color w:val="333333"/>
        </w:rPr>
      </w:pPr>
    </w:p>
    <w:sectPr w:rsidR="008E37CF" w:rsidRPr="00327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1BF8"/>
    <w:multiLevelType w:val="multilevel"/>
    <w:tmpl w:val="001CA8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1DA3F50"/>
    <w:multiLevelType w:val="multilevel"/>
    <w:tmpl w:val="5A82A4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06922DAE"/>
    <w:multiLevelType w:val="multilevel"/>
    <w:tmpl w:val="503C89D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0BD106DC"/>
    <w:multiLevelType w:val="multilevel"/>
    <w:tmpl w:val="84C872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6271B84"/>
    <w:multiLevelType w:val="multilevel"/>
    <w:tmpl w:val="1BE223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1E2B0CAB"/>
    <w:multiLevelType w:val="multilevel"/>
    <w:tmpl w:val="B1F46B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2AFD5644"/>
    <w:multiLevelType w:val="multilevel"/>
    <w:tmpl w:val="CB38B9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304B715C"/>
    <w:multiLevelType w:val="multilevel"/>
    <w:tmpl w:val="D22091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30D237CF"/>
    <w:multiLevelType w:val="multilevel"/>
    <w:tmpl w:val="6C6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0C057F"/>
    <w:multiLevelType w:val="multilevel"/>
    <w:tmpl w:val="F5B8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A800B6"/>
    <w:multiLevelType w:val="multilevel"/>
    <w:tmpl w:val="CBA6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F04EC5"/>
    <w:multiLevelType w:val="multilevel"/>
    <w:tmpl w:val="58B69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883CF5"/>
    <w:multiLevelType w:val="multilevel"/>
    <w:tmpl w:val="A2FA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2F5B7A"/>
    <w:multiLevelType w:val="multilevel"/>
    <w:tmpl w:val="14DA64D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3F2F29AB"/>
    <w:multiLevelType w:val="multilevel"/>
    <w:tmpl w:val="F620CB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46114726"/>
    <w:multiLevelType w:val="multilevel"/>
    <w:tmpl w:val="A5A6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BC125B"/>
    <w:multiLevelType w:val="multilevel"/>
    <w:tmpl w:val="BCD2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76657C"/>
    <w:multiLevelType w:val="multilevel"/>
    <w:tmpl w:val="07EAEFE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>
    <w:nsid w:val="49766F83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4BB22D32"/>
    <w:multiLevelType w:val="multilevel"/>
    <w:tmpl w:val="9A263CD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>
    <w:nsid w:val="541C70D1"/>
    <w:multiLevelType w:val="multilevel"/>
    <w:tmpl w:val="7B3418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>
    <w:nsid w:val="602E1794"/>
    <w:multiLevelType w:val="multilevel"/>
    <w:tmpl w:val="6DD4BF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>
    <w:nsid w:val="65C45395"/>
    <w:multiLevelType w:val="multilevel"/>
    <w:tmpl w:val="503C8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B380B"/>
    <w:multiLevelType w:val="multilevel"/>
    <w:tmpl w:val="5A307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A947A3"/>
    <w:multiLevelType w:val="multilevel"/>
    <w:tmpl w:val="A94A21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>
    <w:nsid w:val="7AED2E92"/>
    <w:multiLevelType w:val="hybridMultilevel"/>
    <w:tmpl w:val="10A60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6"/>
  </w:num>
  <w:num w:numId="3">
    <w:abstractNumId w:val="25"/>
  </w:num>
  <w:num w:numId="4">
    <w:abstractNumId w:val="24"/>
  </w:num>
  <w:num w:numId="5">
    <w:abstractNumId w:val="20"/>
  </w:num>
  <w:num w:numId="6">
    <w:abstractNumId w:val="5"/>
  </w:num>
  <w:num w:numId="7">
    <w:abstractNumId w:val="4"/>
  </w:num>
  <w:num w:numId="8">
    <w:abstractNumId w:val="3"/>
  </w:num>
  <w:num w:numId="9">
    <w:abstractNumId w:val="14"/>
  </w:num>
  <w:num w:numId="10">
    <w:abstractNumId w:val="7"/>
  </w:num>
  <w:num w:numId="11">
    <w:abstractNumId w:val="13"/>
  </w:num>
  <w:num w:numId="12">
    <w:abstractNumId w:val="19"/>
  </w:num>
  <w:num w:numId="13">
    <w:abstractNumId w:val="17"/>
  </w:num>
  <w:num w:numId="14">
    <w:abstractNumId w:val="1"/>
  </w:num>
  <w:num w:numId="15">
    <w:abstractNumId w:val="2"/>
  </w:num>
  <w:num w:numId="16">
    <w:abstractNumId w:val="21"/>
  </w:num>
  <w:num w:numId="17">
    <w:abstractNumId w:val="0"/>
  </w:num>
  <w:num w:numId="18">
    <w:abstractNumId w:val="26"/>
  </w:num>
  <w:num w:numId="19">
    <w:abstractNumId w:val="22"/>
  </w:num>
  <w:num w:numId="20">
    <w:abstractNumId w:val="16"/>
  </w:num>
  <w:num w:numId="21">
    <w:abstractNumId w:val="11"/>
  </w:num>
  <w:num w:numId="22">
    <w:abstractNumId w:val="9"/>
  </w:num>
  <w:num w:numId="23">
    <w:abstractNumId w:val="8"/>
  </w:num>
  <w:num w:numId="24">
    <w:abstractNumId w:val="10"/>
  </w:num>
  <w:num w:numId="25">
    <w:abstractNumId w:val="15"/>
  </w:num>
  <w:num w:numId="26">
    <w:abstractNumId w:val="1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91A"/>
    <w:rsid w:val="00061CFA"/>
    <w:rsid w:val="000C3D0F"/>
    <w:rsid w:val="000E3FE9"/>
    <w:rsid w:val="001A291A"/>
    <w:rsid w:val="00230B97"/>
    <w:rsid w:val="003271A8"/>
    <w:rsid w:val="0033078A"/>
    <w:rsid w:val="00410D7B"/>
    <w:rsid w:val="00436FDC"/>
    <w:rsid w:val="0047266C"/>
    <w:rsid w:val="00554098"/>
    <w:rsid w:val="00561BAB"/>
    <w:rsid w:val="005A289F"/>
    <w:rsid w:val="00613268"/>
    <w:rsid w:val="0061581B"/>
    <w:rsid w:val="00620176"/>
    <w:rsid w:val="00697ABA"/>
    <w:rsid w:val="00740436"/>
    <w:rsid w:val="00855E85"/>
    <w:rsid w:val="008E37CF"/>
    <w:rsid w:val="008E3CB0"/>
    <w:rsid w:val="008E5AA6"/>
    <w:rsid w:val="009571A1"/>
    <w:rsid w:val="009F0EAD"/>
    <w:rsid w:val="00A00B72"/>
    <w:rsid w:val="00A4378A"/>
    <w:rsid w:val="00A65F0C"/>
    <w:rsid w:val="00A9774C"/>
    <w:rsid w:val="00AE4B66"/>
    <w:rsid w:val="00B5597A"/>
    <w:rsid w:val="00B74425"/>
    <w:rsid w:val="00BF6591"/>
    <w:rsid w:val="00D810F2"/>
    <w:rsid w:val="00D860CC"/>
    <w:rsid w:val="00DA2DCB"/>
    <w:rsid w:val="00DB7B25"/>
    <w:rsid w:val="00DC550C"/>
    <w:rsid w:val="00F22FC6"/>
    <w:rsid w:val="00F35B8C"/>
    <w:rsid w:val="00F50F45"/>
    <w:rsid w:val="00FB0A01"/>
    <w:rsid w:val="00FB15D8"/>
    <w:rsid w:val="00FD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5:chartTrackingRefBased/>
  <w15:docId w15:val="{CAD463B0-B571-40B8-AD8C-A58166CF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E37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91A"/>
    <w:rPr>
      <w:color w:val="0563C1" w:themeColor="hyperlink"/>
      <w:u w:val="single"/>
    </w:rPr>
  </w:style>
  <w:style w:type="character" w:customStyle="1" w:styleId="style-scope">
    <w:name w:val="style-scope"/>
    <w:basedOn w:val="a0"/>
    <w:rsid w:val="001A291A"/>
  </w:style>
  <w:style w:type="character" w:styleId="a4">
    <w:name w:val="FollowedHyperlink"/>
    <w:basedOn w:val="a0"/>
    <w:uiPriority w:val="99"/>
    <w:semiHidden/>
    <w:unhideWhenUsed/>
    <w:rsid w:val="001A291A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E3CB0"/>
    <w:pPr>
      <w:ind w:left="720"/>
      <w:contextualSpacing/>
    </w:pPr>
  </w:style>
  <w:style w:type="table" w:styleId="a6">
    <w:name w:val="Table Grid"/>
    <w:basedOn w:val="a1"/>
    <w:uiPriority w:val="59"/>
    <w:rsid w:val="00A9774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E37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nhideWhenUsed/>
    <w:rsid w:val="008E3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E37CF"/>
    <w:rPr>
      <w:b/>
      <w:bCs/>
    </w:rPr>
  </w:style>
  <w:style w:type="character" w:styleId="a9">
    <w:name w:val="Emphasis"/>
    <w:basedOn w:val="a0"/>
    <w:uiPriority w:val="20"/>
    <w:qFormat/>
    <w:rsid w:val="008E37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4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9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5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329">
          <w:blockQuote w:val="1"/>
          <w:marLeft w:val="0"/>
          <w:marRight w:val="0"/>
          <w:marTop w:val="0"/>
          <w:marBottom w:val="27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12261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9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redirect?event=video_description&amp;redir_token=5WzrhRVED7NfYqvntESJRs_5gRJ8MTU4ODYwMDAxMkAxNTg4NTEzNjEy&amp;q=https%3A%2F%2Fwww.lektorium.tv%2Flecture%2F25888&amp;v=DDfwjs0JU3E" TargetMode="External"/><Relationship Id="rId13" Type="http://schemas.openxmlformats.org/officeDocument/2006/relationships/oleObject" Target="embeddings/oleObject1.bin"/><Relationship Id="rId18" Type="http://schemas.openxmlformats.org/officeDocument/2006/relationships/image" Target="media/image6.png"/><Relationship Id="rId26" Type="http://schemas.openxmlformats.org/officeDocument/2006/relationships/image" Target="media/image12.gif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hyperlink" Target="https://yandex.ru/video/search?text=&#1082;&#1072;&#1081;&#1075;&#1086;&#1088;&#1086;&#1076;&#1094;&#1077;&#1074;&#1072;+&#1089;&#1077;&#1095;&#1077;&#1085;&#1080;&#1103;" TargetMode="External"/><Relationship Id="rId12" Type="http://schemas.openxmlformats.org/officeDocument/2006/relationships/image" Target="media/image2.png"/><Relationship Id="rId17" Type="http://schemas.openxmlformats.org/officeDocument/2006/relationships/oleObject" Target="embeddings/oleObject2.bin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JJYAOup30Iw" TargetMode="External"/><Relationship Id="rId11" Type="http://schemas.openxmlformats.org/officeDocument/2006/relationships/image" Target="media/image1.png"/><Relationship Id="rId24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10" Type="http://schemas.openxmlformats.org/officeDocument/2006/relationships/hyperlink" Target="mailto:Kuklina@vemst.ru" TargetMode="External"/><Relationship Id="rId19" Type="http://schemas.openxmlformats.org/officeDocument/2006/relationships/oleObject" Target="embeddings/oleObject3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uklina@vemst.ru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3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D2D4E-98C7-44D1-AC4F-1D0E51EE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2020-04-28T19:59:00Z</dcterms:created>
  <dcterms:modified xsi:type="dcterms:W3CDTF">2020-05-03T14:17:00Z</dcterms:modified>
</cp:coreProperties>
</file>