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32CF" w:rsidRPr="001F37F8" w:rsidRDefault="00077BF8" w:rsidP="00F432CF">
      <w:pPr>
        <w:spacing w:line="276" w:lineRule="auto"/>
        <w:jc w:val="center"/>
        <w:rPr>
          <w:rFonts w:eastAsiaTheme="minorHAnsi"/>
          <w:b/>
          <w:sz w:val="36"/>
          <w:szCs w:val="22"/>
          <w:lang w:eastAsia="en-US"/>
        </w:rPr>
      </w:pPr>
      <w:r>
        <w:rPr>
          <w:rFonts w:eastAsiaTheme="minorHAnsi"/>
          <w:b/>
          <w:sz w:val="36"/>
          <w:szCs w:val="22"/>
          <w:lang w:eastAsia="en-US"/>
        </w:rPr>
        <w:t>Техническое</w:t>
      </w:r>
      <w:r w:rsidR="00F432CF" w:rsidRPr="001F37F8">
        <w:rPr>
          <w:rFonts w:eastAsiaTheme="minorHAnsi"/>
          <w:b/>
          <w:sz w:val="36"/>
          <w:szCs w:val="22"/>
          <w:lang w:eastAsia="en-US"/>
        </w:rPr>
        <w:t xml:space="preserve"> </w:t>
      </w:r>
      <w:r>
        <w:rPr>
          <w:rFonts w:eastAsiaTheme="minorHAnsi"/>
          <w:b/>
          <w:sz w:val="36"/>
          <w:szCs w:val="22"/>
          <w:lang w:eastAsia="en-US"/>
        </w:rPr>
        <w:t>черчение</w:t>
      </w:r>
    </w:p>
    <w:p w:rsidR="00F432CF" w:rsidRPr="001F37F8" w:rsidRDefault="00F432CF" w:rsidP="00F432CF">
      <w:pPr>
        <w:spacing w:line="276" w:lineRule="auto"/>
        <w:jc w:val="center"/>
        <w:rPr>
          <w:rFonts w:eastAsiaTheme="minorHAnsi"/>
          <w:b/>
          <w:sz w:val="36"/>
          <w:szCs w:val="22"/>
          <w:lang w:eastAsia="en-US"/>
        </w:rPr>
      </w:pPr>
      <w:r w:rsidRPr="001F37F8">
        <w:rPr>
          <w:rFonts w:eastAsiaTheme="minorHAnsi"/>
          <w:b/>
          <w:sz w:val="36"/>
          <w:szCs w:val="22"/>
          <w:lang w:eastAsia="en-US"/>
        </w:rPr>
        <w:t>Преподаватель Куклина Н.Р.</w:t>
      </w:r>
    </w:p>
    <w:p w:rsidR="00F432CF" w:rsidRPr="001F37F8" w:rsidRDefault="00077BF8" w:rsidP="00F432CF">
      <w:pPr>
        <w:spacing w:line="276" w:lineRule="auto"/>
        <w:jc w:val="center"/>
        <w:rPr>
          <w:rFonts w:eastAsiaTheme="minorHAnsi"/>
          <w:b/>
          <w:sz w:val="36"/>
          <w:szCs w:val="22"/>
          <w:lang w:eastAsia="en-US"/>
        </w:rPr>
      </w:pPr>
      <w:r>
        <w:rPr>
          <w:rFonts w:eastAsiaTheme="minorHAnsi"/>
          <w:b/>
          <w:sz w:val="36"/>
          <w:szCs w:val="22"/>
          <w:lang w:eastAsia="en-US"/>
        </w:rPr>
        <w:t>Задание для групп ЭП-121,122</w:t>
      </w:r>
    </w:p>
    <w:p w:rsidR="001F37F8" w:rsidRPr="002C6235" w:rsidRDefault="001F37F8" w:rsidP="001F37F8">
      <w:pPr>
        <w:shd w:val="clear" w:color="auto" w:fill="FFFFFF"/>
        <w:jc w:val="center"/>
        <w:rPr>
          <w:rFonts w:ascii="yandex-sans" w:hAnsi="yandex-sans"/>
          <w:b/>
          <w:color w:val="000000"/>
          <w:sz w:val="28"/>
          <w:szCs w:val="28"/>
        </w:rPr>
      </w:pPr>
      <w:r w:rsidRPr="002C6235">
        <w:rPr>
          <w:rFonts w:ascii="yandex-sans" w:hAnsi="yandex-sans"/>
          <w:b/>
          <w:color w:val="000000"/>
          <w:sz w:val="28"/>
          <w:szCs w:val="28"/>
        </w:rPr>
        <w:t xml:space="preserve">Выполнить в срок до </w:t>
      </w:r>
      <w:r w:rsidR="00077BF8">
        <w:rPr>
          <w:rFonts w:ascii="yandex-sans" w:hAnsi="yandex-sans"/>
          <w:b/>
          <w:color w:val="000000"/>
          <w:sz w:val="28"/>
          <w:szCs w:val="28"/>
        </w:rPr>
        <w:t>1</w:t>
      </w:r>
      <w:r>
        <w:rPr>
          <w:rFonts w:ascii="yandex-sans" w:hAnsi="yandex-sans"/>
          <w:b/>
          <w:color w:val="000000"/>
          <w:sz w:val="28"/>
          <w:szCs w:val="28"/>
        </w:rPr>
        <w:t>7</w:t>
      </w:r>
      <w:r w:rsidRPr="002C6235">
        <w:rPr>
          <w:rFonts w:ascii="yandex-sans" w:hAnsi="yandex-sans"/>
          <w:b/>
          <w:color w:val="000000"/>
          <w:sz w:val="28"/>
          <w:szCs w:val="28"/>
        </w:rPr>
        <w:t xml:space="preserve"> </w:t>
      </w:r>
      <w:r w:rsidR="00077BF8">
        <w:rPr>
          <w:rFonts w:ascii="yandex-sans" w:hAnsi="yandex-sans"/>
          <w:b/>
          <w:color w:val="000000"/>
          <w:sz w:val="28"/>
          <w:szCs w:val="28"/>
        </w:rPr>
        <w:t>июня</w:t>
      </w:r>
      <w:r w:rsidRPr="002C6235">
        <w:rPr>
          <w:rFonts w:ascii="yandex-sans" w:hAnsi="yandex-sans"/>
          <w:b/>
          <w:color w:val="000000"/>
          <w:sz w:val="28"/>
          <w:szCs w:val="28"/>
        </w:rPr>
        <w:t>2020г</w:t>
      </w:r>
    </w:p>
    <w:p w:rsidR="001F37F8" w:rsidRPr="001F37F8" w:rsidRDefault="001F37F8" w:rsidP="00F432CF">
      <w:pPr>
        <w:spacing w:line="276" w:lineRule="auto"/>
        <w:jc w:val="center"/>
        <w:rPr>
          <w:rFonts w:eastAsiaTheme="minorHAnsi"/>
          <w:b/>
          <w:sz w:val="36"/>
          <w:szCs w:val="22"/>
          <w:lang w:eastAsia="en-US"/>
        </w:rPr>
      </w:pPr>
    </w:p>
    <w:p w:rsidR="00F432CF" w:rsidRPr="001F37F8" w:rsidRDefault="00F432CF" w:rsidP="0004628A">
      <w:pPr>
        <w:spacing w:line="360" w:lineRule="auto"/>
        <w:ind w:firstLine="709"/>
        <w:jc w:val="center"/>
        <w:rPr>
          <w:iCs/>
          <w:sz w:val="28"/>
          <w:szCs w:val="28"/>
        </w:rPr>
      </w:pPr>
      <w:r w:rsidRPr="001F37F8">
        <w:rPr>
          <w:b/>
          <w:sz w:val="28"/>
          <w:szCs w:val="28"/>
        </w:rPr>
        <w:t>Задание для выполнения</w:t>
      </w:r>
    </w:p>
    <w:p w:rsidR="00214A62" w:rsidRDefault="00214A62" w:rsidP="001F37F8">
      <w:pPr>
        <w:pStyle w:val="a4"/>
        <w:ind w:firstLine="426"/>
        <w:jc w:val="both"/>
      </w:pPr>
      <w:r>
        <w:t>По представленной схеме</w:t>
      </w:r>
      <w:r w:rsidR="00184A02">
        <w:t xml:space="preserve"> </w:t>
      </w:r>
      <w:r w:rsidR="00363437">
        <w:t>управления</w:t>
      </w:r>
      <w:r w:rsidR="00184A02">
        <w:t xml:space="preserve">  асинхронного двигателя</w:t>
      </w:r>
      <w:r>
        <w:t xml:space="preserve"> </w:t>
      </w:r>
      <w:r w:rsidR="005250C5">
        <w:t>(</w:t>
      </w:r>
      <w:r>
        <w:t>Рис.1</w:t>
      </w:r>
      <w:r w:rsidR="005250C5">
        <w:t>)</w:t>
      </w:r>
      <w:r>
        <w:t xml:space="preserve"> выполнить чертеж эле</w:t>
      </w:r>
      <w:r w:rsidR="009E36EF">
        <w:t>ктрической принципиальной схемы</w:t>
      </w:r>
      <w:r w:rsidR="00440161">
        <w:t xml:space="preserve"> </w:t>
      </w:r>
      <w:r>
        <w:t>на листе формата А3 , выполнить перечень элементов к схеме</w:t>
      </w:r>
      <w:r w:rsidR="00363437">
        <w:t xml:space="preserve"> управления  асинхронного двигателя</w:t>
      </w:r>
      <w:r w:rsidR="005250C5">
        <w:t xml:space="preserve"> </w:t>
      </w:r>
      <w:r w:rsidR="00440161">
        <w:t xml:space="preserve">на </w:t>
      </w:r>
      <w:r>
        <w:t>листе формата А</w:t>
      </w:r>
      <w:proofErr w:type="gramStart"/>
      <w:r>
        <w:t>4</w:t>
      </w:r>
      <w:proofErr w:type="gramEnd"/>
    </w:p>
    <w:p w:rsidR="00F44469" w:rsidRDefault="005250C5" w:rsidP="00214A62">
      <w:pPr>
        <w:pStyle w:val="a4"/>
      </w:pPr>
      <w:r>
        <w:t>Пример выполнен</w:t>
      </w:r>
      <w:r w:rsidR="006E1487">
        <w:t>ия работы представлен на рис 2</w:t>
      </w:r>
    </w:p>
    <w:p w:rsidR="00CD06C3" w:rsidRDefault="00CD06C3" w:rsidP="00214A62">
      <w:pPr>
        <w:pStyle w:val="a4"/>
      </w:pPr>
      <w:r>
        <w:rPr>
          <w:noProof/>
        </w:rPr>
        <w:drawing>
          <wp:inline distT="0" distB="0" distL="0" distR="0">
            <wp:extent cx="5940425" cy="3890359"/>
            <wp:effectExtent l="19050" t="0" r="3175" b="0"/>
            <wp:docPr id="3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lum bright="-33000" contrast="55000"/>
                    </a:blip>
                    <a:srcRect/>
                    <a:stretch>
                      <a:fillRect/>
                    </a:stretch>
                  </pic:blipFill>
                  <pic:spPr bwMode="auto">
                    <a:xfrm>
                      <a:off x="0" y="0"/>
                      <a:ext cx="5940425" cy="3890359"/>
                    </a:xfrm>
                    <a:prstGeom prst="rect">
                      <a:avLst/>
                    </a:prstGeom>
                    <a:noFill/>
                    <a:ln w="9525">
                      <a:noFill/>
                      <a:miter lim="800000"/>
                      <a:headEnd/>
                      <a:tailEnd/>
                    </a:ln>
                  </pic:spPr>
                </pic:pic>
              </a:graphicData>
            </a:graphic>
          </wp:inline>
        </w:drawing>
      </w:r>
    </w:p>
    <w:p w:rsidR="00F44469" w:rsidRDefault="00F44469" w:rsidP="00363437">
      <w:pPr>
        <w:pStyle w:val="a4"/>
        <w:jc w:val="center"/>
      </w:pPr>
      <w:r>
        <w:t>Рисунок 1 Задание для</w:t>
      </w:r>
      <w:r w:rsidR="00363437">
        <w:t xml:space="preserve"> выполнения «Схема управления  асинхронного двигателя»</w:t>
      </w:r>
    </w:p>
    <w:p w:rsidR="00B41E3E" w:rsidRDefault="00E266B6" w:rsidP="00F432CF">
      <w:pPr>
        <w:spacing w:line="360" w:lineRule="auto"/>
        <w:ind w:firstLine="709"/>
        <w:jc w:val="both"/>
        <w:rPr>
          <w:iCs/>
          <w:sz w:val="28"/>
          <w:szCs w:val="28"/>
        </w:rPr>
      </w:pPr>
      <w:r w:rsidRPr="00E266B6">
        <w:rPr>
          <w:iCs/>
          <w:sz w:val="28"/>
          <w:szCs w:val="28"/>
        </w:rPr>
        <w:lastRenderedPageBreak/>
        <w:drawing>
          <wp:inline distT="0" distB="0" distL="0" distR="0">
            <wp:extent cx="5119370" cy="3715385"/>
            <wp:effectExtent l="19050" t="0" r="5080" b="0"/>
            <wp:docPr id="1" name="Рисунок 10" descr="общая схе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общая схема"/>
                    <pic:cNvPicPr>
                      <a:picLocks noChangeAspect="1" noChangeArrowheads="1"/>
                    </pic:cNvPicPr>
                  </pic:nvPicPr>
                  <pic:blipFill>
                    <a:blip r:embed="rId6"/>
                    <a:srcRect/>
                    <a:stretch>
                      <a:fillRect/>
                    </a:stretch>
                  </pic:blipFill>
                  <pic:spPr bwMode="auto">
                    <a:xfrm>
                      <a:off x="0" y="0"/>
                      <a:ext cx="5119370" cy="3715385"/>
                    </a:xfrm>
                    <a:prstGeom prst="rect">
                      <a:avLst/>
                    </a:prstGeom>
                    <a:noFill/>
                    <a:ln w="9525">
                      <a:noFill/>
                      <a:miter lim="800000"/>
                      <a:headEnd/>
                      <a:tailEnd/>
                    </a:ln>
                  </pic:spPr>
                </pic:pic>
              </a:graphicData>
            </a:graphic>
          </wp:inline>
        </w:drawing>
      </w:r>
    </w:p>
    <w:p w:rsidR="001F37F8" w:rsidRDefault="004F0526" w:rsidP="006E1487">
      <w:pPr>
        <w:pStyle w:val="a4"/>
        <w:jc w:val="center"/>
      </w:pPr>
      <w:r w:rsidRPr="004F0526">
        <w:t xml:space="preserve">Рисунок 2 </w:t>
      </w:r>
      <w:r w:rsidR="009E36EF" w:rsidRPr="004F0526">
        <w:t xml:space="preserve">Пример выполнения </w:t>
      </w:r>
      <w:r w:rsidRPr="004F0526">
        <w:t>задания</w:t>
      </w:r>
    </w:p>
    <w:p w:rsidR="001F37F8" w:rsidRDefault="001F37F8" w:rsidP="001F37F8">
      <w:pPr>
        <w:pStyle w:val="a4"/>
      </w:pPr>
      <w:r>
        <w:t>Пример схемы выполнен на формате А</w:t>
      </w:r>
      <w:proofErr w:type="gramStart"/>
      <w:r>
        <w:t>4</w:t>
      </w:r>
      <w:proofErr w:type="gramEnd"/>
      <w:r>
        <w:t>, чертеж электрической принципиальной схемы управления  асинхронного двигателя  необходимо выполнить на листе формата А3</w:t>
      </w:r>
    </w:p>
    <w:p w:rsidR="00184A02" w:rsidRDefault="00184A02" w:rsidP="00F432CF">
      <w:pPr>
        <w:spacing w:line="360" w:lineRule="auto"/>
        <w:ind w:firstLine="709"/>
        <w:jc w:val="both"/>
        <w:rPr>
          <w:iCs/>
          <w:sz w:val="28"/>
          <w:szCs w:val="28"/>
        </w:rPr>
      </w:pPr>
      <w:r>
        <w:rPr>
          <w:iCs/>
          <w:sz w:val="28"/>
          <w:szCs w:val="28"/>
        </w:rPr>
        <w:t>Порядок выполнения задания</w:t>
      </w:r>
    </w:p>
    <w:p w:rsidR="00440161" w:rsidRDefault="00440161" w:rsidP="006E1487">
      <w:pPr>
        <w:pStyle w:val="a4"/>
        <w:numPr>
          <w:ilvl w:val="0"/>
          <w:numId w:val="1"/>
        </w:numPr>
        <w:spacing w:before="0" w:beforeAutospacing="0"/>
        <w:ind w:left="714" w:hanging="357"/>
        <w:jc w:val="both"/>
      </w:pPr>
      <w:r>
        <w:t>На формате А3 вычертить рамку и основную надпись</w:t>
      </w:r>
    </w:p>
    <w:p w:rsidR="00184A02" w:rsidRPr="00A852E0" w:rsidRDefault="00184A02" w:rsidP="006E1487">
      <w:pPr>
        <w:pStyle w:val="a4"/>
        <w:numPr>
          <w:ilvl w:val="0"/>
          <w:numId w:val="1"/>
        </w:numPr>
        <w:jc w:val="both"/>
      </w:pPr>
      <w:r w:rsidRPr="00A852E0">
        <w:t>Начертить условные графические обозначения по размерам указанных в приложении 1</w:t>
      </w:r>
      <w:r w:rsidR="00440161">
        <w:t>, в</w:t>
      </w:r>
      <w:r w:rsidRPr="00A852E0">
        <w:t>ы</w:t>
      </w:r>
      <w:r w:rsidR="00A852E0" w:rsidRPr="00A852E0">
        <w:t>ч</w:t>
      </w:r>
      <w:r w:rsidRPr="00A852E0">
        <w:t>ер</w:t>
      </w:r>
      <w:r w:rsidR="00AA1A04">
        <w:t>тить линии электрических связей</w:t>
      </w:r>
      <w:r w:rsidR="00054F76">
        <w:t xml:space="preserve"> (толщина линий - от 0,3 до 0,4 мм)</w:t>
      </w:r>
    </w:p>
    <w:p w:rsidR="00184A02" w:rsidRDefault="00184A02" w:rsidP="006E1487">
      <w:pPr>
        <w:pStyle w:val="a4"/>
        <w:numPr>
          <w:ilvl w:val="0"/>
          <w:numId w:val="1"/>
        </w:numPr>
        <w:jc w:val="both"/>
      </w:pPr>
      <w:r w:rsidRPr="00A852E0">
        <w:t>Обозначить элементы схем и функциональные части в соответствии с требованиями ГОСТ 2.701-84, 2.702-75, 2.710-81, 2.721-74, 2.751-73</w:t>
      </w:r>
      <w:r w:rsidR="00A852E0" w:rsidRPr="00A852E0">
        <w:t xml:space="preserve"> шрифтом №5</w:t>
      </w:r>
    </w:p>
    <w:p w:rsidR="00440161" w:rsidRDefault="00440161" w:rsidP="006E1487">
      <w:pPr>
        <w:pStyle w:val="a4"/>
        <w:numPr>
          <w:ilvl w:val="0"/>
          <w:numId w:val="1"/>
        </w:numPr>
        <w:spacing w:before="0" w:beforeAutospacing="0" w:after="0" w:afterAutospacing="0"/>
        <w:ind w:left="714" w:hanging="357"/>
        <w:jc w:val="both"/>
      </w:pPr>
      <w:r>
        <w:t xml:space="preserve">Заполнить основную надпись чертежа принципиальной схемы </w:t>
      </w:r>
      <w:r w:rsidRPr="00A852E0">
        <w:t>в соответствии с ГОСТ 2.104-68 и 2.701-84</w:t>
      </w:r>
    </w:p>
    <w:p w:rsidR="00CF6553" w:rsidRDefault="00CF6553" w:rsidP="006E1487">
      <w:pPr>
        <w:pStyle w:val="a4"/>
        <w:spacing w:before="0" w:beforeAutospacing="0" w:after="0" w:afterAutospacing="0"/>
        <w:ind w:left="720"/>
        <w:jc w:val="both"/>
      </w:pPr>
      <w:r>
        <w:t>Код схемы должен состоять из буквенной части, определяющей вид схемы, и цифровой части, определяющей тип схемы: например, схема электрическая принципиаль</w:t>
      </w:r>
      <w:r w:rsidR="004F0526">
        <w:t>ная - Э3 (рис 3)</w:t>
      </w:r>
    </w:p>
    <w:p w:rsidR="001F37F8" w:rsidRDefault="001F37F8" w:rsidP="004F0526">
      <w:pPr>
        <w:pStyle w:val="a4"/>
        <w:spacing w:before="0" w:beforeAutospacing="0" w:after="0" w:afterAutospacing="0"/>
        <w:ind w:left="720"/>
      </w:pPr>
    </w:p>
    <w:p w:rsidR="005E132F" w:rsidRDefault="005E132F" w:rsidP="004F0526">
      <w:pPr>
        <w:pStyle w:val="a4"/>
        <w:spacing w:before="0" w:beforeAutospacing="0" w:after="0" w:afterAutospacing="0"/>
        <w:ind w:left="720"/>
      </w:pPr>
      <w:r>
        <w:rPr>
          <w:noProof/>
        </w:rPr>
        <w:drawing>
          <wp:inline distT="0" distB="0" distL="0" distR="0">
            <wp:extent cx="4543425" cy="1502825"/>
            <wp:effectExtent l="19050" t="0" r="9525" b="0"/>
            <wp:docPr id="5"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
                    <a:srcRect/>
                    <a:stretch>
                      <a:fillRect/>
                    </a:stretch>
                  </pic:blipFill>
                  <pic:spPr bwMode="auto">
                    <a:xfrm>
                      <a:off x="0" y="0"/>
                      <a:ext cx="4543425" cy="1502825"/>
                    </a:xfrm>
                    <a:prstGeom prst="rect">
                      <a:avLst/>
                    </a:prstGeom>
                    <a:noFill/>
                    <a:ln w="9525">
                      <a:noFill/>
                      <a:miter lim="800000"/>
                      <a:headEnd/>
                      <a:tailEnd/>
                    </a:ln>
                  </pic:spPr>
                </pic:pic>
              </a:graphicData>
            </a:graphic>
          </wp:inline>
        </w:drawing>
      </w:r>
    </w:p>
    <w:p w:rsidR="004F0526" w:rsidRPr="00A852E0" w:rsidRDefault="004F0526" w:rsidP="000A79B7">
      <w:pPr>
        <w:pStyle w:val="a4"/>
        <w:ind w:left="720"/>
      </w:pPr>
      <w:r>
        <w:t>Рисунок 3 Пример оформления основной надписи схемы</w:t>
      </w:r>
    </w:p>
    <w:p w:rsidR="00184A02" w:rsidRDefault="00184A02" w:rsidP="00F432CF">
      <w:pPr>
        <w:spacing w:line="360" w:lineRule="auto"/>
        <w:ind w:firstLine="709"/>
        <w:jc w:val="both"/>
        <w:rPr>
          <w:iCs/>
          <w:sz w:val="28"/>
          <w:szCs w:val="28"/>
        </w:rPr>
      </w:pPr>
    </w:p>
    <w:p w:rsidR="004F0526" w:rsidRPr="004F0526" w:rsidRDefault="004F0526" w:rsidP="00184A02">
      <w:pPr>
        <w:shd w:val="clear" w:color="auto" w:fill="FFFFFF"/>
        <w:spacing w:before="278"/>
        <w:rPr>
          <w:b/>
          <w:sz w:val="28"/>
          <w:szCs w:val="28"/>
        </w:rPr>
      </w:pPr>
      <w:r w:rsidRPr="004F0526">
        <w:rPr>
          <w:b/>
          <w:sz w:val="28"/>
          <w:szCs w:val="28"/>
        </w:rPr>
        <w:t>Краткие теоретические сведения</w:t>
      </w:r>
    </w:p>
    <w:p w:rsidR="00184A02" w:rsidRDefault="00184A02" w:rsidP="00184A02">
      <w:pPr>
        <w:shd w:val="clear" w:color="auto" w:fill="FFFFFF"/>
        <w:spacing w:before="278"/>
      </w:pPr>
      <w:r>
        <w:t xml:space="preserve">На принципиальной схеме изображают все электрические элементы и устройства. Допускается изображать соединительные и монтажные элементы по конструктивным соображениям. Элементы на схеме изображают в виде условных графических обозначений. Для элементов, используемых в изделии частично, допускается </w:t>
      </w:r>
      <w:r>
        <w:rPr>
          <w:spacing w:val="-1"/>
        </w:rPr>
        <w:t xml:space="preserve">ограничиваться изображением использованных частей. Элементы и устройства на схеме </w:t>
      </w:r>
      <w:r>
        <w:t>изображают совмещенным или разнесённым способом.</w:t>
      </w:r>
    </w:p>
    <w:p w:rsidR="00184A02" w:rsidRDefault="00184A02" w:rsidP="00184A02">
      <w:pPr>
        <w:shd w:val="clear" w:color="auto" w:fill="FFFFFF"/>
        <w:spacing w:line="274" w:lineRule="exact"/>
        <w:jc w:val="both"/>
      </w:pPr>
      <w:r>
        <w:t>При совмещенном способе изображают составные части элементов и устройств в непосредственной близости друг от друга.</w:t>
      </w:r>
    </w:p>
    <w:p w:rsidR="00184A02" w:rsidRDefault="00184A02" w:rsidP="00184A02">
      <w:pPr>
        <w:shd w:val="clear" w:color="auto" w:fill="FFFFFF"/>
        <w:spacing w:line="274" w:lineRule="exact"/>
        <w:jc w:val="both"/>
      </w:pPr>
      <w:r>
        <w:rPr>
          <w:spacing w:val="-1"/>
        </w:rPr>
        <w:t xml:space="preserve">При разнесённым способе составные части элементов и устройств изображают в </w:t>
      </w:r>
      <w:proofErr w:type="gramStart"/>
      <w:r>
        <w:rPr>
          <w:spacing w:val="-1"/>
        </w:rPr>
        <w:t>разный</w:t>
      </w:r>
      <w:proofErr w:type="gramEnd"/>
      <w:r>
        <w:rPr>
          <w:spacing w:val="-1"/>
        </w:rPr>
        <w:t xml:space="preserve"> местах, таким образом, чтобы более наглядно представить отдельные цепи установки. </w:t>
      </w:r>
      <w:proofErr w:type="gramStart"/>
      <w:r>
        <w:rPr>
          <w:spacing w:val="-1"/>
        </w:rPr>
        <w:t xml:space="preserve">При разнесенном способе выполнение схем рекомендуется пользоваться строчным методом, </w:t>
      </w:r>
      <w:r>
        <w:t>изображая условные графические обозначения элементов последовательно друг за другом по прямой, а отдельные цепи рядом, образуя горизонтальные или вертикальные строки.</w:t>
      </w:r>
      <w:proofErr w:type="gramEnd"/>
      <w:r>
        <w:t xml:space="preserve"> Для удобства чтения допускается строки нумеровать арабскими цифрами (рис. 1.)</w:t>
      </w:r>
    </w:p>
    <w:p w:rsidR="00184A02" w:rsidRDefault="00184A02" w:rsidP="00184A02">
      <w:pPr>
        <w:rPr>
          <w:lang w:val="en-US"/>
        </w:rPr>
      </w:pPr>
      <w:r>
        <w:rPr>
          <w:noProof/>
        </w:rPr>
        <w:drawing>
          <wp:inline distT="0" distB="0" distL="0" distR="0">
            <wp:extent cx="5933440" cy="2696210"/>
            <wp:effectExtent l="0" t="0" r="0" b="0"/>
            <wp:docPr id="41" name="Image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7"/>
                    <pic:cNvPicPr>
                      <a:picLocks noChangeAspect="1" noChangeArrowheads="1"/>
                    </pic:cNvPicPr>
                  </pic:nvPicPr>
                  <pic:blipFill>
                    <a:blip r:embed="rId8"/>
                    <a:srcRect l="-5" t="-12" r="-5" b="-12"/>
                    <a:stretch>
                      <a:fillRect/>
                    </a:stretch>
                  </pic:blipFill>
                  <pic:spPr bwMode="auto">
                    <a:xfrm>
                      <a:off x="0" y="0"/>
                      <a:ext cx="5933440" cy="2696210"/>
                    </a:xfrm>
                    <a:prstGeom prst="rect">
                      <a:avLst/>
                    </a:prstGeom>
                  </pic:spPr>
                </pic:pic>
              </a:graphicData>
            </a:graphic>
          </wp:inline>
        </w:drawing>
      </w:r>
    </w:p>
    <w:p w:rsidR="00184A02" w:rsidRDefault="00184A02" w:rsidP="00184A02">
      <w:pPr>
        <w:shd w:val="clear" w:color="auto" w:fill="FFFFFF"/>
        <w:spacing w:line="269" w:lineRule="exact"/>
        <w:ind w:right="180"/>
        <w:jc w:val="both"/>
      </w:pPr>
      <w:r>
        <w:t>На свободном поле схемы допускается помещать условные обозначения отдельных элементов или устройств, выполненных совмещенным способом. При этом элементы, используемые частично, изображают с указанием используемых и неиспользуемых частей, изображая выводы неиспользуемых частей короче.</w:t>
      </w:r>
    </w:p>
    <w:p w:rsidR="00184A02" w:rsidRDefault="00184A02" w:rsidP="00184A02">
      <w:pPr>
        <w:shd w:val="clear" w:color="auto" w:fill="FFFFFF"/>
        <w:spacing w:line="269" w:lineRule="exact"/>
        <w:ind w:right="180"/>
        <w:jc w:val="both"/>
      </w:pPr>
      <w:r>
        <w:t xml:space="preserve">При изображении на одной схеме различных функциональных цепей допускается </w:t>
      </w:r>
      <w:r>
        <w:rPr>
          <w:spacing w:val="-1"/>
        </w:rPr>
        <w:t xml:space="preserve">различать их толщиной линий. Рекомендуется применять не более трех размеров линий по </w:t>
      </w:r>
      <w:r>
        <w:t xml:space="preserve">толщине. Для упрощения схемы возможно несколько электрически не связанных линий сливать в линию групповой связи, но при подходе к элементам каждую из них изображают отдельно. </w:t>
      </w:r>
      <w:proofErr w:type="gramStart"/>
      <w:r>
        <w:t>Линии электрической связи, сливаемые в групповую не должны иметь разветвлений при необходимости разветвлений их количество указывается после порядкового номера через другую черту (рис 2.).</w:t>
      </w:r>
      <w:proofErr w:type="gramEnd"/>
    </w:p>
    <w:p w:rsidR="00184A02" w:rsidRDefault="00184A02" w:rsidP="00184A02">
      <w:pPr>
        <w:shd w:val="clear" w:color="auto" w:fill="FFFFFF"/>
        <w:spacing w:line="269" w:lineRule="exact"/>
        <w:ind w:right="180"/>
        <w:jc w:val="both"/>
      </w:pPr>
      <w:r>
        <w:t>Все элементы должны иметь позиционные обозначения, проставляемые рядом - справа или сверху.</w:t>
      </w:r>
    </w:p>
    <w:p w:rsidR="00184A02" w:rsidRDefault="006E1487" w:rsidP="00184A02">
      <w:pPr>
        <w:rPr>
          <w:b/>
        </w:rPr>
      </w:pPr>
      <w:r>
        <w:rPr>
          <w:b/>
          <w:noProof/>
        </w:rPr>
        <w:drawing>
          <wp:anchor distT="0" distB="0" distL="114935" distR="114935" simplePos="0" relativeHeight="251659264" behindDoc="1" locked="0" layoutInCell="1" allowOverlap="1">
            <wp:simplePos x="0" y="0"/>
            <wp:positionH relativeFrom="column">
              <wp:posOffset>1139190</wp:posOffset>
            </wp:positionH>
            <wp:positionV relativeFrom="paragraph">
              <wp:posOffset>149860</wp:posOffset>
            </wp:positionV>
            <wp:extent cx="3724275" cy="753110"/>
            <wp:effectExtent l="19050" t="0" r="9525" b="0"/>
            <wp:wrapTight wrapText="bothSides">
              <wp:wrapPolygon edited="0">
                <wp:start x="-110" y="0"/>
                <wp:lineTo x="-110" y="21309"/>
                <wp:lineTo x="21655" y="21309"/>
                <wp:lineTo x="21655" y="0"/>
                <wp:lineTo x="-110" y="0"/>
              </wp:wrapPolygon>
            </wp:wrapTight>
            <wp:docPr id="42" name="Image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8"/>
                    <pic:cNvPicPr>
                      <a:picLocks noChangeAspect="1" noChangeArrowheads="1"/>
                    </pic:cNvPicPr>
                  </pic:nvPicPr>
                  <pic:blipFill>
                    <a:blip r:embed="rId9"/>
                    <a:srcRect l="-8" t="-41" r="-8" b="-41"/>
                    <a:stretch>
                      <a:fillRect/>
                    </a:stretch>
                  </pic:blipFill>
                  <pic:spPr bwMode="auto">
                    <a:xfrm>
                      <a:off x="0" y="0"/>
                      <a:ext cx="3724275" cy="753110"/>
                    </a:xfrm>
                    <a:prstGeom prst="rect">
                      <a:avLst/>
                    </a:prstGeom>
                  </pic:spPr>
                </pic:pic>
              </a:graphicData>
            </a:graphic>
          </wp:anchor>
        </w:drawing>
      </w:r>
    </w:p>
    <w:p w:rsidR="00184A02" w:rsidRDefault="00184A02" w:rsidP="00184A02">
      <w:pPr>
        <w:rPr>
          <w:b/>
        </w:rPr>
      </w:pPr>
    </w:p>
    <w:p w:rsidR="00184A02" w:rsidRDefault="00184A02" w:rsidP="00184A02">
      <w:pPr>
        <w:rPr>
          <w:b/>
        </w:rPr>
      </w:pPr>
      <w:r>
        <w:rPr>
          <w:b/>
        </w:rPr>
        <w:t xml:space="preserve">Например: </w:t>
      </w:r>
    </w:p>
    <w:p w:rsidR="00184A02" w:rsidRDefault="00184A02" w:rsidP="00184A02">
      <w:pPr>
        <w:shd w:val="clear" w:color="auto" w:fill="FFFFFF"/>
        <w:ind w:left="426"/>
        <w:rPr>
          <w:b/>
        </w:rPr>
      </w:pPr>
    </w:p>
    <w:p w:rsidR="00184A02" w:rsidRDefault="00184A02" w:rsidP="00184A02">
      <w:pPr>
        <w:shd w:val="clear" w:color="auto" w:fill="FFFFFF"/>
      </w:pPr>
    </w:p>
    <w:p w:rsidR="00184A02" w:rsidRDefault="00184A02" w:rsidP="00184A02">
      <w:pPr>
        <w:shd w:val="clear" w:color="auto" w:fill="FFFFFF"/>
      </w:pPr>
    </w:p>
    <w:p w:rsidR="006E1487" w:rsidRDefault="006E1487" w:rsidP="00184A02">
      <w:pPr>
        <w:shd w:val="clear" w:color="auto" w:fill="FFFFFF"/>
      </w:pPr>
    </w:p>
    <w:p w:rsidR="00184A02" w:rsidRDefault="00184A02" w:rsidP="00184A02">
      <w:pPr>
        <w:shd w:val="clear" w:color="auto" w:fill="FFFFFF"/>
      </w:pPr>
      <w:proofErr w:type="gramStart"/>
      <w:r>
        <w:t>КМ</w:t>
      </w:r>
      <w:proofErr w:type="gramEnd"/>
      <w:r>
        <w:t xml:space="preserve"> - основное позиционное изображение магнитного пускателя.</w:t>
      </w:r>
    </w:p>
    <w:p w:rsidR="00184A02" w:rsidRDefault="00184A02" w:rsidP="004F0526">
      <w:pPr>
        <w:shd w:val="clear" w:color="auto" w:fill="FFFFFF"/>
        <w:spacing w:before="274" w:line="278" w:lineRule="exact"/>
        <w:jc w:val="both"/>
      </w:pPr>
      <w:r>
        <w:t>Все элементы, входящие в схему должны быть однозначно определены на принципиальной схеме.</w:t>
      </w:r>
    </w:p>
    <w:p w:rsidR="00184A02" w:rsidRDefault="00184A02" w:rsidP="004F0526">
      <w:pPr>
        <w:shd w:val="clear" w:color="auto" w:fill="FFFFFF"/>
        <w:spacing w:line="278" w:lineRule="exact"/>
        <w:jc w:val="both"/>
      </w:pPr>
      <w:r>
        <w:lastRenderedPageBreak/>
        <w:t>На схеме рекомендуется указывать характеристики входных и выходных цепей (напряжение, силу тока, сопротивление).</w:t>
      </w:r>
    </w:p>
    <w:p w:rsidR="00184A02" w:rsidRDefault="00184A02" w:rsidP="004F0526">
      <w:pPr>
        <w:shd w:val="clear" w:color="auto" w:fill="FFFFFF"/>
        <w:spacing w:line="278" w:lineRule="exact"/>
        <w:jc w:val="both"/>
      </w:pPr>
      <w:r>
        <w:t>Составление принципиальных электрических схем производится  на  основании требований технического задания   и в соответствии с ГОСТ 2.702-75 и ЕСКД. Правила выполнения электрических схем.</w:t>
      </w:r>
    </w:p>
    <w:p w:rsidR="00184A02" w:rsidRDefault="00184A02" w:rsidP="006E1487">
      <w:pPr>
        <w:shd w:val="clear" w:color="auto" w:fill="FFFFFF"/>
        <w:spacing w:line="278" w:lineRule="exact"/>
        <w:jc w:val="both"/>
      </w:pPr>
      <w:r>
        <w:t>На принципиальных схемах все элементы каждого электрического устройства показываются отдельно и размещаются для удобства чтения схемы в различных ее местах в зависимости от выполнения функций</w:t>
      </w:r>
    </w:p>
    <w:p w:rsidR="00184A02" w:rsidRDefault="00184A02" w:rsidP="004F0526">
      <w:pPr>
        <w:shd w:val="clear" w:color="auto" w:fill="FFFFFF"/>
        <w:spacing w:line="283" w:lineRule="exact"/>
        <w:jc w:val="both"/>
      </w:pPr>
      <w:r>
        <w:t xml:space="preserve">Все элементы одного и того же устройства обозначаются </w:t>
      </w:r>
      <w:proofErr w:type="gramStart"/>
      <w:r>
        <w:t>одинаковыми</w:t>
      </w:r>
      <w:proofErr w:type="gramEnd"/>
      <w:r>
        <w:t xml:space="preserve"> буквенно-цифровым кодом, в соответствии с ГОСТ 2.702-75 и ЕСКД. Обозначения буквенно-цифровые в электрических схемах.</w:t>
      </w:r>
    </w:p>
    <w:p w:rsidR="00184A02" w:rsidRDefault="00184A02" w:rsidP="004F0526">
      <w:pPr>
        <w:shd w:val="clear" w:color="auto" w:fill="FFFFFF"/>
        <w:spacing w:line="274" w:lineRule="exact"/>
        <w:jc w:val="both"/>
      </w:pPr>
      <w:proofErr w:type="gramStart"/>
      <w:r>
        <w:t>Подача напряжения на силовые цепи должна осуществляться посредством автоматического выключателя, цепи управления в сложных схемах следует присоединять к сети через трансформатор, понижающий напряжение до 110В. сигнальные лампы и местное освещение обычно включаются на напряжение 6, 12, 24 или 42 В. Для обеспечения надежной работы электрооборудования должны быть предусмотрены средства электрической защиты и блокировки.</w:t>
      </w:r>
      <w:proofErr w:type="gramEnd"/>
    </w:p>
    <w:p w:rsidR="004F0526" w:rsidRDefault="004F0526" w:rsidP="004F0526">
      <w:pPr>
        <w:shd w:val="clear" w:color="auto" w:fill="FFFFFF"/>
        <w:spacing w:line="274" w:lineRule="exact"/>
        <w:jc w:val="both"/>
      </w:pPr>
    </w:p>
    <w:p w:rsidR="00184A02" w:rsidRDefault="00184A02" w:rsidP="004F0526">
      <w:pPr>
        <w:ind w:left="360"/>
        <w:jc w:val="both"/>
        <w:rPr>
          <w:b/>
        </w:rPr>
      </w:pPr>
      <w:r>
        <w:rPr>
          <w:b/>
        </w:rPr>
        <w:t>Условные графические обозначения на электрических схемах</w:t>
      </w:r>
    </w:p>
    <w:p w:rsidR="00184A02" w:rsidRDefault="00184A02" w:rsidP="004F0526">
      <w:pPr>
        <w:spacing w:after="160" w:line="259" w:lineRule="auto"/>
        <w:jc w:val="both"/>
      </w:pPr>
      <w:r>
        <w:t>Для построения условных графических обозначений используют небольшое число геометрических образо</w:t>
      </w:r>
      <w:proofErr w:type="gramStart"/>
      <w:r>
        <w:t>в(</w:t>
      </w:r>
      <w:proofErr w:type="gramEnd"/>
      <w:r>
        <w:t xml:space="preserve"> точку, прямую, окружность и ее части, прямоугольник, треугольник, квадратную скобку и др.), каждый из которых применяют отдельно или </w:t>
      </w:r>
      <w:r>
        <w:rPr>
          <w:spacing w:val="-1"/>
        </w:rPr>
        <w:t xml:space="preserve">в сочетании с другими. Правильное сочетание этих элементов позволяет построить </w:t>
      </w:r>
      <w:r>
        <w:t>условное графическое обозначение, однозначно определяющее устройство, изображенное на схеме. Для сокращения объема документации условные графические обозначения должны быть достаточно компактными, однако минимальные размеры ограничиваются обязательной информацией, помещаемой внутрь контура этих обозначений и необходимостью обеспечения достаточной четкости изображения, чтобы не усложнять чтения схем. Рекомендуемые размеры условных графических обозначений приводятся для различных элементов схем в соответствующих стандартах ЕСКД. Все геометрические элементы условных графических обозначений выполняют линиями той же толщины, что и линии электрической связи</w:t>
      </w:r>
    </w:p>
    <w:p w:rsidR="00A852E0" w:rsidRDefault="00184A02" w:rsidP="004F0526">
      <w:pPr>
        <w:spacing w:after="160" w:line="259" w:lineRule="auto"/>
        <w:jc w:val="both"/>
      </w:pPr>
      <w:proofErr w:type="spellStart"/>
      <w:proofErr w:type="gramStart"/>
      <w:r>
        <w:t>Буквенно</w:t>
      </w:r>
      <w:proofErr w:type="spellEnd"/>
      <w:r>
        <w:t xml:space="preserve"> - цифровые</w:t>
      </w:r>
      <w:proofErr w:type="gramEnd"/>
      <w:r>
        <w:t xml:space="preserve"> обозначения предназначены для записи в сокращенной форме сведений об устройстве и ее частях. Для построения таких обозначений применяют прописные буквы латинского алфавита и арабские цифры. Обязательной частью позиционного обозначения являются буквенное обозначение на первом месте и цифровое обозначение его номера на втором. Если необходимо обозначить контакт какого-либо элемента, следует после позиционного обозначения этого элемента поставить знак «</w:t>
      </w:r>
      <w:proofErr w:type="gramStart"/>
      <w:r>
        <w:t>:»</w:t>
      </w:r>
      <w:proofErr w:type="gramEnd"/>
      <w:r>
        <w:t xml:space="preserve"> и цифру указывающую номер  контакта</w:t>
      </w:r>
    </w:p>
    <w:p w:rsidR="00A852E0" w:rsidRDefault="00A852E0" w:rsidP="004F0526">
      <w:pPr>
        <w:shd w:val="clear" w:color="auto" w:fill="FFFFFF"/>
        <w:spacing w:line="278" w:lineRule="exact"/>
        <w:ind w:firstLine="538"/>
        <w:jc w:val="both"/>
      </w:pPr>
      <w:r>
        <w:t>Данные   об   элементах  и  устройствах,   изображенные   на  схеме  записывают  в спецификацию и перечень элементов. Выполняют в виде самостоятельного документа на листе формата А</w:t>
      </w:r>
      <w:proofErr w:type="gramStart"/>
      <w:r>
        <w:t>4</w:t>
      </w:r>
      <w:proofErr w:type="gramEnd"/>
      <w:r>
        <w:t xml:space="preserve"> с основной надписью для текстовых документов. Оформляют в виде таблицы и заполняют сверху вниз. В графах указывают следующие данные:</w:t>
      </w:r>
    </w:p>
    <w:p w:rsidR="00054F76" w:rsidRDefault="00054F76" w:rsidP="004F0526">
      <w:pPr>
        <w:shd w:val="clear" w:color="auto" w:fill="FFFFFF"/>
        <w:spacing w:before="326"/>
        <w:jc w:val="both"/>
        <w:rPr>
          <w:b/>
          <w:bCs/>
        </w:rPr>
      </w:pPr>
      <w:bookmarkStart w:id="0" w:name="_GoBack"/>
      <w:bookmarkEnd w:id="0"/>
    </w:p>
    <w:p w:rsidR="00054F76" w:rsidRDefault="00054F76" w:rsidP="004F0526">
      <w:pPr>
        <w:shd w:val="clear" w:color="auto" w:fill="FFFFFF"/>
        <w:spacing w:before="326"/>
        <w:jc w:val="both"/>
        <w:rPr>
          <w:b/>
          <w:bCs/>
        </w:rPr>
      </w:pPr>
    </w:p>
    <w:p w:rsidR="0072716A" w:rsidRDefault="0072716A" w:rsidP="004F0526">
      <w:pPr>
        <w:shd w:val="clear" w:color="auto" w:fill="FFFFFF"/>
        <w:spacing w:before="326"/>
        <w:jc w:val="both"/>
        <w:rPr>
          <w:b/>
          <w:bCs/>
        </w:rPr>
      </w:pPr>
    </w:p>
    <w:p w:rsidR="00A852E0" w:rsidRDefault="00A852E0" w:rsidP="004F0526">
      <w:pPr>
        <w:shd w:val="clear" w:color="auto" w:fill="FFFFFF"/>
        <w:spacing w:before="326"/>
        <w:jc w:val="both"/>
        <w:rPr>
          <w:b/>
          <w:bCs/>
        </w:rPr>
      </w:pPr>
      <w:r>
        <w:rPr>
          <w:b/>
          <w:bCs/>
        </w:rPr>
        <w:t>Перечень элементов</w:t>
      </w:r>
    </w:p>
    <w:p w:rsidR="00A852E0" w:rsidRDefault="00A852E0" w:rsidP="00A852E0">
      <w:pPr>
        <w:spacing w:before="110"/>
      </w:pPr>
      <w:r>
        <w:rPr>
          <w:noProof/>
        </w:rPr>
        <w:lastRenderedPageBreak/>
        <w:drawing>
          <wp:inline distT="0" distB="0" distL="0" distR="0">
            <wp:extent cx="5876925" cy="3178149"/>
            <wp:effectExtent l="19050" t="0" r="9525" b="0"/>
            <wp:docPr id="60" name="Image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2"/>
                    <pic:cNvPicPr>
                      <a:picLocks noChangeAspect="1" noChangeArrowheads="1"/>
                    </pic:cNvPicPr>
                  </pic:nvPicPr>
                  <pic:blipFill>
                    <a:blip r:embed="rId10"/>
                    <a:srcRect l="-5" t="-13" r="-5" b="-13"/>
                    <a:stretch>
                      <a:fillRect/>
                    </a:stretch>
                  </pic:blipFill>
                  <pic:spPr bwMode="auto">
                    <a:xfrm>
                      <a:off x="0" y="0"/>
                      <a:ext cx="5875693" cy="3177483"/>
                    </a:xfrm>
                    <a:prstGeom prst="rect">
                      <a:avLst/>
                    </a:prstGeom>
                  </pic:spPr>
                </pic:pic>
              </a:graphicData>
            </a:graphic>
          </wp:inline>
        </w:drawing>
      </w:r>
    </w:p>
    <w:p w:rsidR="00A852E0" w:rsidRDefault="00A852E0" w:rsidP="00A852E0">
      <w:pPr>
        <w:shd w:val="clear" w:color="auto" w:fill="FFFFFF"/>
      </w:pPr>
      <w:r>
        <w:t>В графе «</w:t>
      </w:r>
      <w:proofErr w:type="spellStart"/>
      <w:r>
        <w:t>Поз</w:t>
      </w:r>
      <w:proofErr w:type="gramStart"/>
      <w:r>
        <w:t>.о</w:t>
      </w:r>
      <w:proofErr w:type="gramEnd"/>
      <w:r>
        <w:t>бозначение</w:t>
      </w:r>
      <w:proofErr w:type="spellEnd"/>
      <w:r>
        <w:t xml:space="preserve">» - позиционное обозначение элементов </w:t>
      </w:r>
    </w:p>
    <w:p w:rsidR="00A852E0" w:rsidRDefault="00A852E0" w:rsidP="00A852E0">
      <w:pPr>
        <w:shd w:val="clear" w:color="auto" w:fill="FFFFFF"/>
      </w:pPr>
      <w:r>
        <w:t xml:space="preserve">В графе «Наименование» - наименование элементов устройства </w:t>
      </w:r>
    </w:p>
    <w:p w:rsidR="00A852E0" w:rsidRDefault="00A852E0" w:rsidP="00A852E0">
      <w:pPr>
        <w:shd w:val="clear" w:color="auto" w:fill="FFFFFF"/>
      </w:pPr>
      <w:r>
        <w:t xml:space="preserve">В графе «Кол» - количество одинаковых элементов </w:t>
      </w:r>
    </w:p>
    <w:p w:rsidR="00A852E0" w:rsidRDefault="00A852E0" w:rsidP="00A852E0">
      <w:pPr>
        <w:shd w:val="clear" w:color="auto" w:fill="FFFFFF"/>
        <w:rPr>
          <w:spacing w:val="-1"/>
        </w:rPr>
      </w:pPr>
      <w:r>
        <w:rPr>
          <w:spacing w:val="-1"/>
        </w:rPr>
        <w:t>В графе «Примечание» - технические данные, не содержащиеся в его наименовании</w:t>
      </w:r>
    </w:p>
    <w:p w:rsidR="00A852E0" w:rsidRDefault="00A852E0" w:rsidP="00A852E0">
      <w:pPr>
        <w:shd w:val="clear" w:color="auto" w:fill="FFFFFF"/>
      </w:pPr>
      <w:r>
        <w:t>При размещении перечня элементов на первом листе схемы ее располагают над основной надписью на расстоянии 12 мм от неё.</w:t>
      </w:r>
    </w:p>
    <w:p w:rsidR="00A852E0" w:rsidRDefault="00A852E0" w:rsidP="00A852E0">
      <w:pPr>
        <w:shd w:val="clear" w:color="auto" w:fill="FFFFFF"/>
      </w:pPr>
      <w:r>
        <w:t xml:space="preserve">При разбивке поля схемы на зоны перечень элементов дополняют графой «зона» </w:t>
      </w:r>
      <w:r>
        <w:rPr>
          <w:spacing w:val="-1"/>
        </w:rPr>
        <w:t xml:space="preserve">указывая в ней обозначения зоны или номер строки, в которой расположен элемент или </w:t>
      </w:r>
      <w:r>
        <w:t>устройство</w:t>
      </w:r>
    </w:p>
    <w:p w:rsidR="00A852E0" w:rsidRDefault="00A852E0" w:rsidP="00A852E0">
      <w:pPr>
        <w:shd w:val="clear" w:color="auto" w:fill="FFFFFF"/>
      </w:pPr>
      <w:r>
        <w:t>Элементы записывают по группам в алфавитном порядке буквенных позиций обозначений и заполняют таблицу сверху вниз чертежным шрифтом.</w:t>
      </w:r>
    </w:p>
    <w:p w:rsidR="00A852E0" w:rsidRDefault="00A852E0" w:rsidP="00A852E0">
      <w:pPr>
        <w:shd w:val="clear" w:color="auto" w:fill="FFFFFF"/>
      </w:pPr>
      <w:r>
        <w:rPr>
          <w:spacing w:val="-1"/>
        </w:rPr>
        <w:t xml:space="preserve">Между  отдельными  группами    или    между элементами  в большой  группе </w:t>
      </w:r>
      <w:r>
        <w:t>рекомендуется оставлять несколько незаполненных строк для внесения изменений.</w:t>
      </w:r>
    </w:p>
    <w:p w:rsidR="00A852E0" w:rsidRDefault="00A852E0" w:rsidP="00A852E0">
      <w:pPr>
        <w:shd w:val="clear" w:color="auto" w:fill="FFFFFF"/>
        <w:jc w:val="center"/>
        <w:rPr>
          <w:b/>
          <w:bCs/>
          <w:spacing w:val="-1"/>
        </w:rPr>
      </w:pPr>
    </w:p>
    <w:p w:rsidR="00184A02" w:rsidRDefault="00184A02">
      <w:pPr>
        <w:spacing w:after="160" w:line="259" w:lineRule="auto"/>
        <w:rPr>
          <w:iCs/>
          <w:sz w:val="28"/>
          <w:szCs w:val="28"/>
        </w:rPr>
      </w:pPr>
      <w:r>
        <w:rPr>
          <w:iCs/>
          <w:sz w:val="28"/>
          <w:szCs w:val="28"/>
        </w:rPr>
        <w:br w:type="page"/>
      </w:r>
    </w:p>
    <w:p w:rsidR="00F432CF" w:rsidRDefault="00F432CF" w:rsidP="00F432CF">
      <w:pPr>
        <w:jc w:val="both"/>
        <w:rPr>
          <w:iCs/>
          <w:sz w:val="28"/>
          <w:szCs w:val="28"/>
        </w:rPr>
      </w:pPr>
      <w:r>
        <w:rPr>
          <w:iCs/>
          <w:sz w:val="28"/>
          <w:szCs w:val="28"/>
        </w:rPr>
        <w:lastRenderedPageBreak/>
        <w:t>Приложение 1</w:t>
      </w:r>
    </w:p>
    <w:p w:rsidR="00F432CF" w:rsidRPr="00F432CF" w:rsidRDefault="00F432CF" w:rsidP="00F432CF">
      <w:pPr>
        <w:shd w:val="clear" w:color="auto" w:fill="FFFFFF"/>
        <w:spacing w:before="180"/>
        <w:ind w:left="1452"/>
        <w:rPr>
          <w:iCs/>
          <w:sz w:val="28"/>
          <w:szCs w:val="28"/>
        </w:rPr>
      </w:pPr>
      <w:r w:rsidRPr="00F432CF">
        <w:rPr>
          <w:b/>
          <w:bCs/>
          <w:sz w:val="28"/>
          <w:szCs w:val="28"/>
        </w:rPr>
        <w:t>Условные графические обозначения на электрических схемах</w:t>
      </w:r>
    </w:p>
    <w:tbl>
      <w:tblPr>
        <w:tblW w:w="9581" w:type="dxa"/>
        <w:tblInd w:w="-113" w:type="dxa"/>
        <w:tblBorders>
          <w:top w:val="single" w:sz="4" w:space="0" w:color="000000"/>
          <w:left w:val="single" w:sz="4" w:space="0" w:color="000000"/>
          <w:bottom w:val="single" w:sz="4" w:space="0" w:color="000000"/>
          <w:insideH w:val="single" w:sz="4" w:space="0" w:color="000000"/>
        </w:tblBorders>
        <w:tblLook w:val="04A0"/>
      </w:tblPr>
      <w:tblGrid>
        <w:gridCol w:w="4785"/>
        <w:gridCol w:w="4796"/>
      </w:tblGrid>
      <w:tr w:rsidR="00F432CF" w:rsidTr="00214A62">
        <w:tc>
          <w:tcPr>
            <w:tcW w:w="4785" w:type="dxa"/>
            <w:tcBorders>
              <w:top w:val="single" w:sz="4" w:space="0" w:color="000000"/>
              <w:left w:val="single" w:sz="4" w:space="0" w:color="000000"/>
              <w:bottom w:val="single" w:sz="4" w:space="0" w:color="000000"/>
            </w:tcBorders>
            <w:shd w:val="clear" w:color="auto" w:fill="auto"/>
          </w:tcPr>
          <w:p w:rsidR="00F432CF" w:rsidRDefault="00F432CF" w:rsidP="00214A62">
            <w:r>
              <w:t>Наименование</w:t>
            </w:r>
          </w:p>
        </w:tc>
        <w:tc>
          <w:tcPr>
            <w:tcW w:w="4796" w:type="dxa"/>
            <w:tcBorders>
              <w:top w:val="single" w:sz="4" w:space="0" w:color="000000"/>
              <w:left w:val="single" w:sz="4" w:space="0" w:color="000000"/>
              <w:bottom w:val="single" w:sz="4" w:space="0" w:color="000000"/>
              <w:right w:val="single" w:sz="4" w:space="0" w:color="000000"/>
            </w:tcBorders>
            <w:shd w:val="clear" w:color="auto" w:fill="auto"/>
          </w:tcPr>
          <w:p w:rsidR="00F432CF" w:rsidRDefault="00F432CF" w:rsidP="00214A62">
            <w:r>
              <w:t>Обозначение</w:t>
            </w:r>
          </w:p>
        </w:tc>
      </w:tr>
      <w:tr w:rsidR="00F432CF" w:rsidTr="00214A62">
        <w:tc>
          <w:tcPr>
            <w:tcW w:w="4785" w:type="dxa"/>
            <w:tcBorders>
              <w:top w:val="single" w:sz="4" w:space="0" w:color="000000"/>
              <w:left w:val="single" w:sz="4" w:space="0" w:color="000000"/>
              <w:bottom w:val="single" w:sz="4" w:space="0" w:color="000000"/>
            </w:tcBorders>
            <w:shd w:val="clear" w:color="auto" w:fill="auto"/>
            <w:vAlign w:val="center"/>
          </w:tcPr>
          <w:p w:rsidR="00F432CF" w:rsidRDefault="00F432CF" w:rsidP="00214A62">
            <w:pPr>
              <w:jc w:val="center"/>
            </w:pPr>
            <w:r>
              <w:t>Обмотка возбуждения машины постоянного тока, обмотка трансформатора, катушки индуктивности</w:t>
            </w:r>
          </w:p>
        </w:tc>
        <w:tc>
          <w:tcPr>
            <w:tcW w:w="4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2CF" w:rsidRDefault="00F432CF" w:rsidP="00214A62">
            <w:pPr>
              <w:jc w:val="center"/>
            </w:pPr>
            <w:r>
              <w:rPr>
                <w:noProof/>
              </w:rPr>
              <w:drawing>
                <wp:inline distT="0" distB="0" distL="0" distR="0">
                  <wp:extent cx="1939925" cy="731520"/>
                  <wp:effectExtent l="0" t="0" r="0" b="0"/>
                  <wp:docPr id="6"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pic:cNvPicPr>
                            <a:picLocks noChangeAspect="1" noChangeArrowheads="1"/>
                          </pic:cNvPicPr>
                        </pic:nvPicPr>
                        <pic:blipFill>
                          <a:blip r:embed="rId11"/>
                          <a:srcRect l="-8" t="-21" r="-8" b="-21"/>
                          <a:stretch>
                            <a:fillRect/>
                          </a:stretch>
                        </pic:blipFill>
                        <pic:spPr bwMode="auto">
                          <a:xfrm>
                            <a:off x="0" y="0"/>
                            <a:ext cx="1939925" cy="731520"/>
                          </a:xfrm>
                          <a:prstGeom prst="rect">
                            <a:avLst/>
                          </a:prstGeom>
                        </pic:spPr>
                      </pic:pic>
                    </a:graphicData>
                  </a:graphic>
                </wp:inline>
              </w:drawing>
            </w:r>
          </w:p>
        </w:tc>
      </w:tr>
      <w:tr w:rsidR="00F432CF" w:rsidTr="00214A62">
        <w:tc>
          <w:tcPr>
            <w:tcW w:w="4785" w:type="dxa"/>
            <w:tcBorders>
              <w:top w:val="single" w:sz="4" w:space="0" w:color="000000"/>
              <w:left w:val="single" w:sz="4" w:space="0" w:color="000000"/>
              <w:bottom w:val="single" w:sz="4" w:space="0" w:color="000000"/>
            </w:tcBorders>
            <w:shd w:val="clear" w:color="auto" w:fill="auto"/>
            <w:vAlign w:val="center"/>
          </w:tcPr>
          <w:p w:rsidR="00F432CF" w:rsidRDefault="00F432CF" w:rsidP="00214A62">
            <w:pPr>
              <w:jc w:val="center"/>
            </w:pPr>
            <w:r>
              <w:t>Статор, обмотка статора</w:t>
            </w:r>
          </w:p>
        </w:tc>
        <w:tc>
          <w:tcPr>
            <w:tcW w:w="4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2CF" w:rsidRDefault="00F432CF" w:rsidP="00214A62">
            <w:pPr>
              <w:jc w:val="center"/>
              <w:rPr>
                <w:lang w:val="en-US"/>
              </w:rPr>
            </w:pPr>
            <w:r>
              <w:rPr>
                <w:noProof/>
              </w:rPr>
              <w:drawing>
                <wp:inline distT="0" distB="0" distL="0" distR="0">
                  <wp:extent cx="783590" cy="741045"/>
                  <wp:effectExtent l="0" t="0" r="0" b="0"/>
                  <wp:docPr id="7"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pic:cNvPicPr>
                            <a:picLocks noChangeAspect="1" noChangeArrowheads="1"/>
                          </pic:cNvPicPr>
                        </pic:nvPicPr>
                        <pic:blipFill>
                          <a:blip r:embed="rId12"/>
                          <a:srcRect l="-28" t="-29" r="-28" b="-29"/>
                          <a:stretch>
                            <a:fillRect/>
                          </a:stretch>
                        </pic:blipFill>
                        <pic:spPr bwMode="auto">
                          <a:xfrm>
                            <a:off x="0" y="0"/>
                            <a:ext cx="783590" cy="741045"/>
                          </a:xfrm>
                          <a:prstGeom prst="rect">
                            <a:avLst/>
                          </a:prstGeom>
                        </pic:spPr>
                      </pic:pic>
                    </a:graphicData>
                  </a:graphic>
                </wp:inline>
              </w:drawing>
            </w:r>
          </w:p>
        </w:tc>
      </w:tr>
      <w:tr w:rsidR="00F432CF" w:rsidTr="00214A62">
        <w:tc>
          <w:tcPr>
            <w:tcW w:w="4785" w:type="dxa"/>
            <w:tcBorders>
              <w:top w:val="single" w:sz="4" w:space="0" w:color="000000"/>
              <w:left w:val="single" w:sz="4" w:space="0" w:color="000000"/>
              <w:bottom w:val="single" w:sz="4" w:space="0" w:color="000000"/>
            </w:tcBorders>
            <w:shd w:val="clear" w:color="auto" w:fill="auto"/>
            <w:vAlign w:val="center"/>
          </w:tcPr>
          <w:p w:rsidR="00F432CF" w:rsidRDefault="00F432CF" w:rsidP="00214A62">
            <w:pPr>
              <w:jc w:val="center"/>
            </w:pPr>
            <w:r>
              <w:t>Ротор</w:t>
            </w:r>
          </w:p>
        </w:tc>
        <w:tc>
          <w:tcPr>
            <w:tcW w:w="4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2CF" w:rsidRDefault="00F432CF" w:rsidP="00214A62">
            <w:pPr>
              <w:jc w:val="center"/>
              <w:rPr>
                <w:lang w:val="en-US"/>
              </w:rPr>
            </w:pPr>
            <w:r>
              <w:rPr>
                <w:noProof/>
              </w:rPr>
              <w:drawing>
                <wp:inline distT="0" distB="0" distL="0" distR="0">
                  <wp:extent cx="1093470" cy="829945"/>
                  <wp:effectExtent l="0" t="0" r="0" b="0"/>
                  <wp:docPr id="8"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pic:cNvPicPr>
                            <a:picLocks noChangeAspect="1" noChangeArrowheads="1"/>
                          </pic:cNvPicPr>
                        </pic:nvPicPr>
                        <pic:blipFill>
                          <a:blip r:embed="rId13"/>
                          <a:srcRect l="-19" t="-25" r="-19" b="-25"/>
                          <a:stretch>
                            <a:fillRect/>
                          </a:stretch>
                        </pic:blipFill>
                        <pic:spPr bwMode="auto">
                          <a:xfrm>
                            <a:off x="0" y="0"/>
                            <a:ext cx="1093470" cy="829945"/>
                          </a:xfrm>
                          <a:prstGeom prst="rect">
                            <a:avLst/>
                          </a:prstGeom>
                        </pic:spPr>
                      </pic:pic>
                    </a:graphicData>
                  </a:graphic>
                </wp:inline>
              </w:drawing>
            </w:r>
          </w:p>
        </w:tc>
      </w:tr>
      <w:tr w:rsidR="00F432CF" w:rsidTr="00214A62">
        <w:tc>
          <w:tcPr>
            <w:tcW w:w="4785" w:type="dxa"/>
            <w:tcBorders>
              <w:top w:val="single" w:sz="4" w:space="0" w:color="000000"/>
              <w:left w:val="single" w:sz="4" w:space="0" w:color="000000"/>
              <w:bottom w:val="single" w:sz="4" w:space="0" w:color="000000"/>
            </w:tcBorders>
            <w:shd w:val="clear" w:color="auto" w:fill="auto"/>
            <w:vAlign w:val="center"/>
          </w:tcPr>
          <w:p w:rsidR="00F432CF" w:rsidRDefault="00F432CF" w:rsidP="00214A62">
            <w:pPr>
              <w:jc w:val="center"/>
            </w:pPr>
            <w:r>
              <w:t>Якорь МПТ с обмоткой, коллектором и щётками</w:t>
            </w:r>
          </w:p>
        </w:tc>
        <w:tc>
          <w:tcPr>
            <w:tcW w:w="4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2CF" w:rsidRDefault="00F432CF" w:rsidP="00214A62">
            <w:pPr>
              <w:jc w:val="center"/>
              <w:rPr>
                <w:lang w:val="en-US"/>
              </w:rPr>
            </w:pPr>
            <w:r>
              <w:rPr>
                <w:noProof/>
              </w:rPr>
              <w:drawing>
                <wp:inline distT="0" distB="0" distL="0" distR="0">
                  <wp:extent cx="1337945" cy="895985"/>
                  <wp:effectExtent l="0" t="0" r="0" b="0"/>
                  <wp:docPr id="9"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pic:cNvPicPr>
                            <a:picLocks noChangeAspect="1" noChangeArrowheads="1"/>
                          </pic:cNvPicPr>
                        </pic:nvPicPr>
                        <pic:blipFill>
                          <a:blip r:embed="rId14"/>
                          <a:srcRect l="-16" t="-25" r="-16" b="-25"/>
                          <a:stretch>
                            <a:fillRect/>
                          </a:stretch>
                        </pic:blipFill>
                        <pic:spPr bwMode="auto">
                          <a:xfrm>
                            <a:off x="0" y="0"/>
                            <a:ext cx="1337945" cy="895985"/>
                          </a:xfrm>
                          <a:prstGeom prst="rect">
                            <a:avLst/>
                          </a:prstGeom>
                        </pic:spPr>
                      </pic:pic>
                    </a:graphicData>
                  </a:graphic>
                </wp:inline>
              </w:drawing>
            </w:r>
          </w:p>
        </w:tc>
      </w:tr>
      <w:tr w:rsidR="00F432CF" w:rsidTr="00214A62">
        <w:tc>
          <w:tcPr>
            <w:tcW w:w="4785" w:type="dxa"/>
            <w:tcBorders>
              <w:top w:val="single" w:sz="4" w:space="0" w:color="000000"/>
              <w:left w:val="single" w:sz="4" w:space="0" w:color="000000"/>
              <w:bottom w:val="single" w:sz="4" w:space="0" w:color="000000"/>
            </w:tcBorders>
            <w:shd w:val="clear" w:color="auto" w:fill="auto"/>
            <w:vAlign w:val="center"/>
          </w:tcPr>
          <w:p w:rsidR="00F432CF" w:rsidRDefault="00F432CF" w:rsidP="00214A62">
            <w:pPr>
              <w:jc w:val="center"/>
            </w:pPr>
            <w:r>
              <w:t>Конденсатор переменной ёмкости</w:t>
            </w:r>
          </w:p>
        </w:tc>
        <w:tc>
          <w:tcPr>
            <w:tcW w:w="4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2CF" w:rsidRDefault="00F432CF" w:rsidP="00214A62">
            <w:pPr>
              <w:jc w:val="center"/>
              <w:rPr>
                <w:lang w:val="en-US"/>
              </w:rPr>
            </w:pPr>
            <w:r>
              <w:rPr>
                <w:noProof/>
              </w:rPr>
              <w:drawing>
                <wp:inline distT="0" distB="0" distL="0" distR="0">
                  <wp:extent cx="1444625" cy="1120140"/>
                  <wp:effectExtent l="0" t="0" r="0" b="0"/>
                  <wp:docPr id="10"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pic:cNvPicPr>
                            <a:picLocks noChangeAspect="1" noChangeArrowheads="1"/>
                          </pic:cNvPicPr>
                        </pic:nvPicPr>
                        <pic:blipFill>
                          <a:blip r:embed="rId15"/>
                          <a:srcRect l="-16" t="-20" r="-16" b="-20"/>
                          <a:stretch>
                            <a:fillRect/>
                          </a:stretch>
                        </pic:blipFill>
                        <pic:spPr bwMode="auto">
                          <a:xfrm>
                            <a:off x="0" y="0"/>
                            <a:ext cx="1444625" cy="1120140"/>
                          </a:xfrm>
                          <a:prstGeom prst="rect">
                            <a:avLst/>
                          </a:prstGeom>
                        </pic:spPr>
                      </pic:pic>
                    </a:graphicData>
                  </a:graphic>
                </wp:inline>
              </w:drawing>
            </w:r>
          </w:p>
        </w:tc>
      </w:tr>
      <w:tr w:rsidR="00F432CF" w:rsidTr="00214A62">
        <w:tc>
          <w:tcPr>
            <w:tcW w:w="4785" w:type="dxa"/>
            <w:tcBorders>
              <w:top w:val="single" w:sz="4" w:space="0" w:color="000000"/>
              <w:left w:val="single" w:sz="4" w:space="0" w:color="000000"/>
              <w:bottom w:val="single" w:sz="4" w:space="0" w:color="000000"/>
            </w:tcBorders>
            <w:shd w:val="clear" w:color="auto" w:fill="auto"/>
            <w:vAlign w:val="center"/>
          </w:tcPr>
          <w:p w:rsidR="00F432CF" w:rsidRDefault="00F432CF" w:rsidP="00214A62">
            <w:pPr>
              <w:jc w:val="center"/>
            </w:pPr>
            <w:r>
              <w:t>Прибор измерительный показывающий</w:t>
            </w:r>
          </w:p>
        </w:tc>
        <w:tc>
          <w:tcPr>
            <w:tcW w:w="4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2CF" w:rsidRDefault="00F432CF" w:rsidP="00214A62">
            <w:pPr>
              <w:jc w:val="center"/>
              <w:rPr>
                <w:lang w:val="en-US"/>
              </w:rPr>
            </w:pPr>
            <w:r>
              <w:rPr>
                <w:noProof/>
              </w:rPr>
              <w:drawing>
                <wp:inline distT="0" distB="0" distL="0" distR="0">
                  <wp:extent cx="1093470" cy="829945"/>
                  <wp:effectExtent l="0" t="0" r="0" b="0"/>
                  <wp:docPr id="11"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pic:cNvPicPr>
                            <a:picLocks noChangeAspect="1" noChangeArrowheads="1"/>
                          </pic:cNvPicPr>
                        </pic:nvPicPr>
                        <pic:blipFill>
                          <a:blip r:embed="rId13"/>
                          <a:srcRect l="-19" t="-25" r="-19" b="-25"/>
                          <a:stretch>
                            <a:fillRect/>
                          </a:stretch>
                        </pic:blipFill>
                        <pic:spPr bwMode="auto">
                          <a:xfrm>
                            <a:off x="0" y="0"/>
                            <a:ext cx="1093470" cy="829945"/>
                          </a:xfrm>
                          <a:prstGeom prst="rect">
                            <a:avLst/>
                          </a:prstGeom>
                        </pic:spPr>
                      </pic:pic>
                    </a:graphicData>
                  </a:graphic>
                </wp:inline>
              </w:drawing>
            </w:r>
          </w:p>
        </w:tc>
      </w:tr>
      <w:tr w:rsidR="00F432CF" w:rsidTr="00214A62">
        <w:tc>
          <w:tcPr>
            <w:tcW w:w="4785" w:type="dxa"/>
            <w:tcBorders>
              <w:top w:val="single" w:sz="4" w:space="0" w:color="000000"/>
              <w:left w:val="single" w:sz="4" w:space="0" w:color="000000"/>
              <w:bottom w:val="single" w:sz="4" w:space="0" w:color="000000"/>
            </w:tcBorders>
            <w:shd w:val="clear" w:color="auto" w:fill="auto"/>
            <w:vAlign w:val="center"/>
          </w:tcPr>
          <w:p w:rsidR="00F432CF" w:rsidRDefault="00F432CF" w:rsidP="00214A62">
            <w:pPr>
              <w:jc w:val="center"/>
            </w:pPr>
            <w:r>
              <w:t>Выключатель конечный</w:t>
            </w:r>
          </w:p>
        </w:tc>
        <w:tc>
          <w:tcPr>
            <w:tcW w:w="4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2CF" w:rsidRDefault="00F432CF" w:rsidP="00214A62">
            <w:pPr>
              <w:jc w:val="center"/>
              <w:rPr>
                <w:lang w:val="en-US"/>
              </w:rPr>
            </w:pPr>
            <w:r>
              <w:rPr>
                <w:noProof/>
              </w:rPr>
              <w:drawing>
                <wp:inline distT="0" distB="0" distL="0" distR="0">
                  <wp:extent cx="1419225" cy="969645"/>
                  <wp:effectExtent l="0" t="0" r="0" b="0"/>
                  <wp:docPr id="13" name="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
                          <pic:cNvPicPr>
                            <a:picLocks noChangeAspect="1" noChangeArrowheads="1"/>
                          </pic:cNvPicPr>
                        </pic:nvPicPr>
                        <pic:blipFill>
                          <a:blip r:embed="rId16"/>
                          <a:srcRect l="-15" t="-23" r="-15" b="-23"/>
                          <a:stretch>
                            <a:fillRect/>
                          </a:stretch>
                        </pic:blipFill>
                        <pic:spPr bwMode="auto">
                          <a:xfrm>
                            <a:off x="0" y="0"/>
                            <a:ext cx="1419225" cy="969645"/>
                          </a:xfrm>
                          <a:prstGeom prst="rect">
                            <a:avLst/>
                          </a:prstGeom>
                        </pic:spPr>
                      </pic:pic>
                    </a:graphicData>
                  </a:graphic>
                </wp:inline>
              </w:drawing>
            </w:r>
          </w:p>
        </w:tc>
      </w:tr>
      <w:tr w:rsidR="00F432CF" w:rsidTr="00214A62">
        <w:tc>
          <w:tcPr>
            <w:tcW w:w="4785" w:type="dxa"/>
            <w:tcBorders>
              <w:top w:val="single" w:sz="4" w:space="0" w:color="000000"/>
              <w:left w:val="single" w:sz="4" w:space="0" w:color="000000"/>
              <w:bottom w:val="single" w:sz="4" w:space="0" w:color="000000"/>
            </w:tcBorders>
            <w:shd w:val="clear" w:color="auto" w:fill="auto"/>
            <w:vAlign w:val="center"/>
          </w:tcPr>
          <w:p w:rsidR="00F432CF" w:rsidRDefault="00F432CF" w:rsidP="00214A62">
            <w:pPr>
              <w:jc w:val="center"/>
            </w:pPr>
            <w:r>
              <w:t>Выключатель кнопочный нажимной с замыкающим контактом</w:t>
            </w:r>
          </w:p>
        </w:tc>
        <w:tc>
          <w:tcPr>
            <w:tcW w:w="4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2CF" w:rsidRDefault="00F432CF" w:rsidP="00214A62">
            <w:pPr>
              <w:jc w:val="center"/>
              <w:rPr>
                <w:lang w:val="en-US"/>
              </w:rPr>
            </w:pPr>
            <w:r>
              <w:rPr>
                <w:noProof/>
              </w:rPr>
              <w:drawing>
                <wp:inline distT="0" distB="0" distL="0" distR="0">
                  <wp:extent cx="1456690" cy="1052830"/>
                  <wp:effectExtent l="0" t="0" r="0" b="0"/>
                  <wp:docPr id="14" name="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
                          <pic:cNvPicPr>
                            <a:picLocks noChangeAspect="1" noChangeArrowheads="1"/>
                          </pic:cNvPicPr>
                        </pic:nvPicPr>
                        <pic:blipFill>
                          <a:blip r:embed="rId17"/>
                          <a:srcRect l="-16" t="-23" r="-16" b="-23"/>
                          <a:stretch>
                            <a:fillRect/>
                          </a:stretch>
                        </pic:blipFill>
                        <pic:spPr bwMode="auto">
                          <a:xfrm>
                            <a:off x="0" y="0"/>
                            <a:ext cx="1456690" cy="1052830"/>
                          </a:xfrm>
                          <a:prstGeom prst="rect">
                            <a:avLst/>
                          </a:prstGeom>
                        </pic:spPr>
                      </pic:pic>
                    </a:graphicData>
                  </a:graphic>
                </wp:inline>
              </w:drawing>
            </w:r>
          </w:p>
        </w:tc>
      </w:tr>
      <w:tr w:rsidR="00F432CF" w:rsidTr="00214A62">
        <w:tc>
          <w:tcPr>
            <w:tcW w:w="4785" w:type="dxa"/>
            <w:tcBorders>
              <w:top w:val="single" w:sz="4" w:space="0" w:color="000000"/>
              <w:left w:val="single" w:sz="4" w:space="0" w:color="000000"/>
              <w:bottom w:val="single" w:sz="4" w:space="0" w:color="000000"/>
            </w:tcBorders>
            <w:shd w:val="clear" w:color="auto" w:fill="auto"/>
            <w:vAlign w:val="center"/>
          </w:tcPr>
          <w:p w:rsidR="00F432CF" w:rsidRDefault="00F432CF" w:rsidP="00214A62">
            <w:pPr>
              <w:jc w:val="center"/>
            </w:pPr>
            <w:r>
              <w:t>Выключатель кнопочный нажимной с размыкающим контактом</w:t>
            </w:r>
          </w:p>
        </w:tc>
        <w:tc>
          <w:tcPr>
            <w:tcW w:w="4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2CF" w:rsidRDefault="00F432CF" w:rsidP="00214A62">
            <w:pPr>
              <w:jc w:val="center"/>
              <w:rPr>
                <w:lang w:val="en-US"/>
              </w:rPr>
            </w:pPr>
            <w:r>
              <w:rPr>
                <w:noProof/>
              </w:rPr>
              <w:drawing>
                <wp:inline distT="0" distB="0" distL="0" distR="0">
                  <wp:extent cx="1473835" cy="1025525"/>
                  <wp:effectExtent l="0" t="0" r="0" b="0"/>
                  <wp:docPr id="15" name="Imag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
                          <pic:cNvPicPr>
                            <a:picLocks noChangeAspect="1" noChangeArrowheads="1"/>
                          </pic:cNvPicPr>
                        </pic:nvPicPr>
                        <pic:blipFill>
                          <a:blip r:embed="rId18"/>
                          <a:srcRect l="-16" t="-23" r="-16" b="-23"/>
                          <a:stretch>
                            <a:fillRect/>
                          </a:stretch>
                        </pic:blipFill>
                        <pic:spPr bwMode="auto">
                          <a:xfrm>
                            <a:off x="0" y="0"/>
                            <a:ext cx="1473835" cy="1025525"/>
                          </a:xfrm>
                          <a:prstGeom prst="rect">
                            <a:avLst/>
                          </a:prstGeom>
                        </pic:spPr>
                      </pic:pic>
                    </a:graphicData>
                  </a:graphic>
                </wp:inline>
              </w:drawing>
            </w:r>
          </w:p>
        </w:tc>
      </w:tr>
      <w:tr w:rsidR="00F432CF" w:rsidTr="00214A62">
        <w:tc>
          <w:tcPr>
            <w:tcW w:w="4785" w:type="dxa"/>
            <w:tcBorders>
              <w:top w:val="single" w:sz="4" w:space="0" w:color="000000"/>
              <w:left w:val="single" w:sz="4" w:space="0" w:color="000000"/>
              <w:bottom w:val="single" w:sz="4" w:space="0" w:color="000000"/>
            </w:tcBorders>
            <w:shd w:val="clear" w:color="auto" w:fill="auto"/>
            <w:vAlign w:val="center"/>
          </w:tcPr>
          <w:p w:rsidR="00F432CF" w:rsidRDefault="00F432CF" w:rsidP="00214A62">
            <w:pPr>
              <w:jc w:val="center"/>
            </w:pPr>
          </w:p>
        </w:tc>
        <w:tc>
          <w:tcPr>
            <w:tcW w:w="4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2CF" w:rsidRDefault="00F432CF" w:rsidP="00214A62">
            <w:pPr>
              <w:jc w:val="center"/>
              <w:rPr>
                <w:noProof/>
              </w:rPr>
            </w:pPr>
          </w:p>
        </w:tc>
      </w:tr>
      <w:tr w:rsidR="00F432CF" w:rsidTr="00214A62">
        <w:tc>
          <w:tcPr>
            <w:tcW w:w="4785" w:type="dxa"/>
            <w:tcBorders>
              <w:top w:val="single" w:sz="4" w:space="0" w:color="000000"/>
              <w:left w:val="single" w:sz="4" w:space="0" w:color="000000"/>
              <w:bottom w:val="single" w:sz="4" w:space="0" w:color="000000"/>
            </w:tcBorders>
            <w:shd w:val="clear" w:color="auto" w:fill="auto"/>
            <w:vAlign w:val="center"/>
          </w:tcPr>
          <w:p w:rsidR="00F432CF" w:rsidRDefault="00F432CF" w:rsidP="00214A62">
            <w:pPr>
              <w:jc w:val="center"/>
            </w:pPr>
            <w:r>
              <w:lastRenderedPageBreak/>
              <w:t>Катушка электромагнитных аппаратов</w:t>
            </w:r>
          </w:p>
        </w:tc>
        <w:tc>
          <w:tcPr>
            <w:tcW w:w="4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2CF" w:rsidRDefault="00F432CF" w:rsidP="00214A62">
            <w:pPr>
              <w:jc w:val="center"/>
              <w:rPr>
                <w:lang w:val="en-US"/>
              </w:rPr>
            </w:pPr>
            <w:r>
              <w:rPr>
                <w:noProof/>
              </w:rPr>
              <w:drawing>
                <wp:inline distT="0" distB="0" distL="0" distR="0">
                  <wp:extent cx="1316355" cy="923290"/>
                  <wp:effectExtent l="0" t="0" r="0" b="0"/>
                  <wp:docPr id="16" name="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pic:cNvPicPr>
                            <a:picLocks noChangeAspect="1" noChangeArrowheads="1"/>
                          </pic:cNvPicPr>
                        </pic:nvPicPr>
                        <pic:blipFill>
                          <a:blip r:embed="rId19"/>
                          <a:srcRect l="-17" t="-25" r="-17" b="-25"/>
                          <a:stretch>
                            <a:fillRect/>
                          </a:stretch>
                        </pic:blipFill>
                        <pic:spPr bwMode="auto">
                          <a:xfrm>
                            <a:off x="0" y="0"/>
                            <a:ext cx="1316355" cy="923290"/>
                          </a:xfrm>
                          <a:prstGeom prst="rect">
                            <a:avLst/>
                          </a:prstGeom>
                        </pic:spPr>
                      </pic:pic>
                    </a:graphicData>
                  </a:graphic>
                </wp:inline>
              </w:drawing>
            </w:r>
          </w:p>
        </w:tc>
      </w:tr>
      <w:tr w:rsidR="00F432CF" w:rsidTr="00214A62">
        <w:tc>
          <w:tcPr>
            <w:tcW w:w="4785" w:type="dxa"/>
            <w:tcBorders>
              <w:top w:val="single" w:sz="4" w:space="0" w:color="000000"/>
              <w:left w:val="single" w:sz="4" w:space="0" w:color="000000"/>
              <w:bottom w:val="single" w:sz="4" w:space="0" w:color="000000"/>
            </w:tcBorders>
            <w:shd w:val="clear" w:color="auto" w:fill="auto"/>
            <w:vAlign w:val="center"/>
          </w:tcPr>
          <w:p w:rsidR="00F432CF" w:rsidRDefault="00F432CF" w:rsidP="00214A62">
            <w:pPr>
              <w:jc w:val="center"/>
            </w:pPr>
            <w:r>
              <w:t>Катушка реле времени</w:t>
            </w:r>
          </w:p>
        </w:tc>
        <w:tc>
          <w:tcPr>
            <w:tcW w:w="4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2CF" w:rsidRDefault="00F432CF" w:rsidP="00214A62">
            <w:pPr>
              <w:jc w:val="center"/>
              <w:rPr>
                <w:lang w:val="en-US"/>
              </w:rPr>
            </w:pPr>
            <w:r>
              <w:rPr>
                <w:noProof/>
              </w:rPr>
              <w:drawing>
                <wp:inline distT="0" distB="0" distL="0" distR="0">
                  <wp:extent cx="1785620" cy="1001395"/>
                  <wp:effectExtent l="0" t="0" r="0" b="0"/>
                  <wp:docPr id="17" name="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
                          <pic:cNvPicPr>
                            <a:picLocks noChangeAspect="1" noChangeArrowheads="1"/>
                          </pic:cNvPicPr>
                        </pic:nvPicPr>
                        <pic:blipFill>
                          <a:blip r:embed="rId20"/>
                          <a:srcRect l="-13" t="-24" r="-13" b="-24"/>
                          <a:stretch>
                            <a:fillRect/>
                          </a:stretch>
                        </pic:blipFill>
                        <pic:spPr bwMode="auto">
                          <a:xfrm>
                            <a:off x="0" y="0"/>
                            <a:ext cx="1785620" cy="1001395"/>
                          </a:xfrm>
                          <a:prstGeom prst="rect">
                            <a:avLst/>
                          </a:prstGeom>
                        </pic:spPr>
                      </pic:pic>
                    </a:graphicData>
                  </a:graphic>
                </wp:inline>
              </w:drawing>
            </w:r>
          </w:p>
        </w:tc>
      </w:tr>
      <w:tr w:rsidR="00F432CF" w:rsidTr="00214A62">
        <w:tc>
          <w:tcPr>
            <w:tcW w:w="4785" w:type="dxa"/>
            <w:tcBorders>
              <w:top w:val="single" w:sz="4" w:space="0" w:color="000000"/>
              <w:left w:val="single" w:sz="4" w:space="0" w:color="000000"/>
              <w:bottom w:val="single" w:sz="4" w:space="0" w:color="000000"/>
            </w:tcBorders>
            <w:shd w:val="clear" w:color="auto" w:fill="auto"/>
            <w:vAlign w:val="center"/>
          </w:tcPr>
          <w:p w:rsidR="00F432CF" w:rsidRDefault="00F432CF" w:rsidP="00214A62">
            <w:pPr>
              <w:jc w:val="center"/>
            </w:pPr>
            <w:r>
              <w:t>Воспринимающая часть теплового реле</w:t>
            </w:r>
          </w:p>
        </w:tc>
        <w:tc>
          <w:tcPr>
            <w:tcW w:w="4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2CF" w:rsidRDefault="00F432CF" w:rsidP="00214A62">
            <w:pPr>
              <w:jc w:val="center"/>
              <w:rPr>
                <w:lang w:val="en-US"/>
              </w:rPr>
            </w:pPr>
            <w:r>
              <w:rPr>
                <w:noProof/>
              </w:rPr>
              <w:drawing>
                <wp:inline distT="0" distB="0" distL="0" distR="0">
                  <wp:extent cx="1898015" cy="1069975"/>
                  <wp:effectExtent l="0" t="0" r="0" b="0"/>
                  <wp:docPr id="18" name="Imag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
                          <pic:cNvPicPr>
                            <a:picLocks noChangeAspect="1" noChangeArrowheads="1"/>
                          </pic:cNvPicPr>
                        </pic:nvPicPr>
                        <pic:blipFill>
                          <a:blip r:embed="rId21"/>
                          <a:srcRect l="-14" t="-25" r="-14" b="-25"/>
                          <a:stretch>
                            <a:fillRect/>
                          </a:stretch>
                        </pic:blipFill>
                        <pic:spPr bwMode="auto">
                          <a:xfrm>
                            <a:off x="0" y="0"/>
                            <a:ext cx="1898015" cy="1069975"/>
                          </a:xfrm>
                          <a:prstGeom prst="rect">
                            <a:avLst/>
                          </a:prstGeom>
                        </pic:spPr>
                      </pic:pic>
                    </a:graphicData>
                  </a:graphic>
                </wp:inline>
              </w:drawing>
            </w:r>
          </w:p>
        </w:tc>
      </w:tr>
      <w:tr w:rsidR="00F432CF" w:rsidTr="00214A62">
        <w:tc>
          <w:tcPr>
            <w:tcW w:w="4785" w:type="dxa"/>
            <w:tcBorders>
              <w:top w:val="single" w:sz="4" w:space="0" w:color="000000"/>
              <w:left w:val="single" w:sz="4" w:space="0" w:color="000000"/>
              <w:bottom w:val="single" w:sz="4" w:space="0" w:color="000000"/>
            </w:tcBorders>
            <w:shd w:val="clear" w:color="auto" w:fill="auto"/>
            <w:vAlign w:val="center"/>
          </w:tcPr>
          <w:p w:rsidR="00F432CF" w:rsidRDefault="00F432CF" w:rsidP="00214A62">
            <w:pPr>
              <w:jc w:val="center"/>
            </w:pPr>
            <w:r>
              <w:t>Трансформатор напряжения</w:t>
            </w:r>
          </w:p>
        </w:tc>
        <w:tc>
          <w:tcPr>
            <w:tcW w:w="4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2CF" w:rsidRDefault="00F432CF" w:rsidP="00214A62">
            <w:pPr>
              <w:jc w:val="center"/>
              <w:rPr>
                <w:lang w:val="en-US"/>
              </w:rPr>
            </w:pPr>
            <w:r>
              <w:rPr>
                <w:noProof/>
              </w:rPr>
              <w:drawing>
                <wp:inline distT="0" distB="0" distL="0" distR="0">
                  <wp:extent cx="1604645" cy="1166495"/>
                  <wp:effectExtent l="0" t="0" r="0" b="0"/>
                  <wp:docPr id="19" name="Imag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3"/>
                          <pic:cNvPicPr>
                            <a:picLocks noChangeAspect="1" noChangeArrowheads="1"/>
                          </pic:cNvPicPr>
                        </pic:nvPicPr>
                        <pic:blipFill>
                          <a:blip r:embed="rId22"/>
                          <a:srcRect l="-11" t="-16" r="-11" b="-16"/>
                          <a:stretch>
                            <a:fillRect/>
                          </a:stretch>
                        </pic:blipFill>
                        <pic:spPr bwMode="auto">
                          <a:xfrm>
                            <a:off x="0" y="0"/>
                            <a:ext cx="1604645" cy="1166495"/>
                          </a:xfrm>
                          <a:prstGeom prst="rect">
                            <a:avLst/>
                          </a:prstGeom>
                        </pic:spPr>
                      </pic:pic>
                    </a:graphicData>
                  </a:graphic>
                </wp:inline>
              </w:drawing>
            </w:r>
          </w:p>
        </w:tc>
      </w:tr>
      <w:tr w:rsidR="00F432CF" w:rsidTr="00214A62">
        <w:tc>
          <w:tcPr>
            <w:tcW w:w="4785" w:type="dxa"/>
            <w:tcBorders>
              <w:top w:val="single" w:sz="4" w:space="0" w:color="000000"/>
              <w:left w:val="single" w:sz="4" w:space="0" w:color="000000"/>
              <w:bottom w:val="single" w:sz="4" w:space="0" w:color="000000"/>
            </w:tcBorders>
            <w:shd w:val="clear" w:color="auto" w:fill="auto"/>
            <w:vAlign w:val="center"/>
          </w:tcPr>
          <w:p w:rsidR="00F432CF" w:rsidRDefault="00F432CF" w:rsidP="00214A62">
            <w:pPr>
              <w:jc w:val="center"/>
            </w:pPr>
            <w:r>
              <w:t>Трансформатор тока</w:t>
            </w:r>
          </w:p>
        </w:tc>
        <w:tc>
          <w:tcPr>
            <w:tcW w:w="4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2CF" w:rsidRDefault="00F432CF" w:rsidP="00214A62">
            <w:pPr>
              <w:jc w:val="center"/>
              <w:rPr>
                <w:lang w:val="en-US"/>
              </w:rPr>
            </w:pPr>
            <w:r>
              <w:rPr>
                <w:noProof/>
              </w:rPr>
              <w:drawing>
                <wp:inline distT="0" distB="0" distL="0" distR="0">
                  <wp:extent cx="1520825" cy="1217930"/>
                  <wp:effectExtent l="0" t="0" r="0" b="0"/>
                  <wp:docPr id="20" name="Image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4"/>
                          <pic:cNvPicPr>
                            <a:picLocks noChangeAspect="1" noChangeArrowheads="1"/>
                          </pic:cNvPicPr>
                        </pic:nvPicPr>
                        <pic:blipFill>
                          <a:blip r:embed="rId23"/>
                          <a:srcRect l="-14" t="-18" r="-14" b="-18"/>
                          <a:stretch>
                            <a:fillRect/>
                          </a:stretch>
                        </pic:blipFill>
                        <pic:spPr bwMode="auto">
                          <a:xfrm>
                            <a:off x="0" y="0"/>
                            <a:ext cx="1520825" cy="1217930"/>
                          </a:xfrm>
                          <a:prstGeom prst="rect">
                            <a:avLst/>
                          </a:prstGeom>
                        </pic:spPr>
                      </pic:pic>
                    </a:graphicData>
                  </a:graphic>
                </wp:inline>
              </w:drawing>
            </w:r>
          </w:p>
        </w:tc>
      </w:tr>
      <w:tr w:rsidR="00F432CF" w:rsidTr="00214A62">
        <w:tc>
          <w:tcPr>
            <w:tcW w:w="4785" w:type="dxa"/>
            <w:tcBorders>
              <w:top w:val="single" w:sz="4" w:space="0" w:color="000000"/>
              <w:left w:val="single" w:sz="4" w:space="0" w:color="000000"/>
              <w:bottom w:val="single" w:sz="4" w:space="0" w:color="000000"/>
            </w:tcBorders>
            <w:shd w:val="clear" w:color="auto" w:fill="auto"/>
            <w:vAlign w:val="center"/>
          </w:tcPr>
          <w:p w:rsidR="00F432CF" w:rsidRDefault="00F432CF" w:rsidP="00214A62">
            <w:pPr>
              <w:jc w:val="center"/>
            </w:pPr>
            <w:r>
              <w:t>Предохранитель плавкий</w:t>
            </w:r>
          </w:p>
        </w:tc>
        <w:tc>
          <w:tcPr>
            <w:tcW w:w="4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2CF" w:rsidRDefault="00F432CF" w:rsidP="00214A62">
            <w:pPr>
              <w:jc w:val="center"/>
              <w:rPr>
                <w:lang w:val="en-US"/>
              </w:rPr>
            </w:pPr>
            <w:r>
              <w:rPr>
                <w:noProof/>
              </w:rPr>
              <w:drawing>
                <wp:inline distT="0" distB="0" distL="0" distR="0">
                  <wp:extent cx="2269490" cy="902335"/>
                  <wp:effectExtent l="0" t="0" r="0" b="0"/>
                  <wp:docPr id="22" name="Image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5"/>
                          <pic:cNvPicPr>
                            <a:picLocks noChangeAspect="1" noChangeArrowheads="1"/>
                          </pic:cNvPicPr>
                        </pic:nvPicPr>
                        <pic:blipFill>
                          <a:blip r:embed="rId24"/>
                          <a:srcRect l="-10" t="-27" r="-10" b="-27"/>
                          <a:stretch>
                            <a:fillRect/>
                          </a:stretch>
                        </pic:blipFill>
                        <pic:spPr bwMode="auto">
                          <a:xfrm>
                            <a:off x="0" y="0"/>
                            <a:ext cx="2269490" cy="902335"/>
                          </a:xfrm>
                          <a:prstGeom prst="rect">
                            <a:avLst/>
                          </a:prstGeom>
                        </pic:spPr>
                      </pic:pic>
                    </a:graphicData>
                  </a:graphic>
                </wp:inline>
              </w:drawing>
            </w:r>
          </w:p>
        </w:tc>
      </w:tr>
      <w:tr w:rsidR="00F432CF" w:rsidTr="00214A62">
        <w:tc>
          <w:tcPr>
            <w:tcW w:w="4785" w:type="dxa"/>
            <w:tcBorders>
              <w:top w:val="single" w:sz="4" w:space="0" w:color="000000"/>
              <w:left w:val="single" w:sz="4" w:space="0" w:color="000000"/>
              <w:bottom w:val="single" w:sz="4" w:space="0" w:color="000000"/>
            </w:tcBorders>
            <w:shd w:val="clear" w:color="auto" w:fill="auto"/>
            <w:vAlign w:val="center"/>
          </w:tcPr>
          <w:p w:rsidR="00F432CF" w:rsidRDefault="00F432CF" w:rsidP="00214A62">
            <w:pPr>
              <w:jc w:val="center"/>
            </w:pPr>
            <w:r>
              <w:t>Резистор</w:t>
            </w:r>
          </w:p>
        </w:tc>
        <w:tc>
          <w:tcPr>
            <w:tcW w:w="4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2CF" w:rsidRDefault="00F432CF" w:rsidP="00214A62">
            <w:pPr>
              <w:jc w:val="center"/>
              <w:rPr>
                <w:lang w:val="en-US"/>
              </w:rPr>
            </w:pPr>
            <w:r>
              <w:rPr>
                <w:noProof/>
              </w:rPr>
              <w:drawing>
                <wp:inline distT="0" distB="0" distL="0" distR="0">
                  <wp:extent cx="2270125" cy="894715"/>
                  <wp:effectExtent l="0" t="0" r="0" b="0"/>
                  <wp:docPr id="23" name="Image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6"/>
                          <pic:cNvPicPr>
                            <a:picLocks noChangeAspect="1" noChangeArrowheads="1"/>
                          </pic:cNvPicPr>
                        </pic:nvPicPr>
                        <pic:blipFill>
                          <a:blip r:embed="rId25"/>
                          <a:srcRect l="-10" t="-27" r="-10" b="-27"/>
                          <a:stretch>
                            <a:fillRect/>
                          </a:stretch>
                        </pic:blipFill>
                        <pic:spPr bwMode="auto">
                          <a:xfrm>
                            <a:off x="0" y="0"/>
                            <a:ext cx="2270125" cy="894715"/>
                          </a:xfrm>
                          <a:prstGeom prst="rect">
                            <a:avLst/>
                          </a:prstGeom>
                        </pic:spPr>
                      </pic:pic>
                    </a:graphicData>
                  </a:graphic>
                </wp:inline>
              </w:drawing>
            </w:r>
          </w:p>
        </w:tc>
      </w:tr>
      <w:tr w:rsidR="00F432CF" w:rsidTr="00F432CF">
        <w:trPr>
          <w:trHeight w:val="2117"/>
        </w:trPr>
        <w:tc>
          <w:tcPr>
            <w:tcW w:w="4785" w:type="dxa"/>
            <w:tcBorders>
              <w:top w:val="single" w:sz="4" w:space="0" w:color="000000"/>
              <w:left w:val="single" w:sz="4" w:space="0" w:color="000000"/>
              <w:bottom w:val="single" w:sz="4" w:space="0" w:color="000000"/>
            </w:tcBorders>
            <w:shd w:val="clear" w:color="auto" w:fill="auto"/>
            <w:vAlign w:val="center"/>
          </w:tcPr>
          <w:p w:rsidR="00F432CF" w:rsidRDefault="00F432CF" w:rsidP="00214A62">
            <w:pPr>
              <w:jc w:val="center"/>
            </w:pPr>
            <w:r>
              <w:t>Элемент гальванический или аккумуляторный</w:t>
            </w:r>
          </w:p>
        </w:tc>
        <w:tc>
          <w:tcPr>
            <w:tcW w:w="4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2CF" w:rsidRDefault="00F432CF" w:rsidP="00214A62">
            <w:pPr>
              <w:jc w:val="center"/>
              <w:rPr>
                <w:lang w:val="en-US"/>
              </w:rPr>
            </w:pPr>
            <w:r>
              <w:rPr>
                <w:noProof/>
              </w:rPr>
              <w:drawing>
                <wp:inline distT="0" distB="0" distL="0" distR="0">
                  <wp:extent cx="1209675" cy="1468755"/>
                  <wp:effectExtent l="0" t="0" r="0" b="0"/>
                  <wp:docPr id="24" name="Image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7"/>
                          <pic:cNvPicPr>
                            <a:picLocks noChangeAspect="1" noChangeArrowheads="1"/>
                          </pic:cNvPicPr>
                        </pic:nvPicPr>
                        <pic:blipFill>
                          <a:blip r:embed="rId26"/>
                          <a:srcRect l="-22" t="-18" r="-22" b="-18"/>
                          <a:stretch>
                            <a:fillRect/>
                          </a:stretch>
                        </pic:blipFill>
                        <pic:spPr bwMode="auto">
                          <a:xfrm>
                            <a:off x="0" y="0"/>
                            <a:ext cx="1209675" cy="1468755"/>
                          </a:xfrm>
                          <a:prstGeom prst="rect">
                            <a:avLst/>
                          </a:prstGeom>
                        </pic:spPr>
                      </pic:pic>
                    </a:graphicData>
                  </a:graphic>
                </wp:inline>
              </w:drawing>
            </w:r>
          </w:p>
        </w:tc>
      </w:tr>
      <w:tr w:rsidR="00F432CF" w:rsidTr="00214A62">
        <w:tc>
          <w:tcPr>
            <w:tcW w:w="4785" w:type="dxa"/>
            <w:tcBorders>
              <w:top w:val="single" w:sz="4" w:space="0" w:color="000000"/>
              <w:left w:val="single" w:sz="4" w:space="0" w:color="000000"/>
              <w:bottom w:val="single" w:sz="4" w:space="0" w:color="000000"/>
            </w:tcBorders>
            <w:shd w:val="clear" w:color="auto" w:fill="auto"/>
            <w:vAlign w:val="center"/>
          </w:tcPr>
          <w:p w:rsidR="00F432CF" w:rsidRDefault="00F432CF" w:rsidP="00214A62">
            <w:pPr>
              <w:jc w:val="center"/>
            </w:pPr>
            <w:r>
              <w:lastRenderedPageBreak/>
              <w:t>Корпус</w:t>
            </w:r>
          </w:p>
        </w:tc>
        <w:tc>
          <w:tcPr>
            <w:tcW w:w="4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2CF" w:rsidRDefault="00F432CF" w:rsidP="00214A62">
            <w:pPr>
              <w:jc w:val="center"/>
              <w:rPr>
                <w:lang w:val="en-US"/>
              </w:rPr>
            </w:pPr>
            <w:r>
              <w:rPr>
                <w:noProof/>
              </w:rPr>
              <w:drawing>
                <wp:inline distT="0" distB="0" distL="0" distR="0">
                  <wp:extent cx="1151255" cy="883285"/>
                  <wp:effectExtent l="0" t="0" r="0" b="0"/>
                  <wp:docPr id="25" name="Image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8"/>
                          <pic:cNvPicPr>
                            <a:picLocks noChangeAspect="1" noChangeArrowheads="1"/>
                          </pic:cNvPicPr>
                        </pic:nvPicPr>
                        <pic:blipFill>
                          <a:blip r:embed="rId27"/>
                          <a:srcRect l="-24" t="-32" r="-24" b="-32"/>
                          <a:stretch>
                            <a:fillRect/>
                          </a:stretch>
                        </pic:blipFill>
                        <pic:spPr bwMode="auto">
                          <a:xfrm>
                            <a:off x="0" y="0"/>
                            <a:ext cx="1151255" cy="883285"/>
                          </a:xfrm>
                          <a:prstGeom prst="rect">
                            <a:avLst/>
                          </a:prstGeom>
                        </pic:spPr>
                      </pic:pic>
                    </a:graphicData>
                  </a:graphic>
                </wp:inline>
              </w:drawing>
            </w:r>
          </w:p>
        </w:tc>
      </w:tr>
      <w:tr w:rsidR="00F432CF" w:rsidTr="00214A62">
        <w:tc>
          <w:tcPr>
            <w:tcW w:w="4785" w:type="dxa"/>
            <w:tcBorders>
              <w:top w:val="single" w:sz="4" w:space="0" w:color="000000"/>
              <w:left w:val="single" w:sz="4" w:space="0" w:color="000000"/>
              <w:bottom w:val="single" w:sz="4" w:space="0" w:color="000000"/>
            </w:tcBorders>
            <w:shd w:val="clear" w:color="auto" w:fill="auto"/>
            <w:vAlign w:val="center"/>
          </w:tcPr>
          <w:p w:rsidR="00F432CF" w:rsidRDefault="00F432CF" w:rsidP="00214A62">
            <w:pPr>
              <w:jc w:val="center"/>
            </w:pPr>
            <w:r>
              <w:t>Заземление</w:t>
            </w:r>
          </w:p>
        </w:tc>
        <w:tc>
          <w:tcPr>
            <w:tcW w:w="4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2CF" w:rsidRDefault="00F432CF" w:rsidP="00214A62">
            <w:pPr>
              <w:jc w:val="center"/>
              <w:rPr>
                <w:lang w:val="en-US"/>
              </w:rPr>
            </w:pPr>
            <w:r>
              <w:rPr>
                <w:noProof/>
              </w:rPr>
              <w:drawing>
                <wp:inline distT="0" distB="0" distL="0" distR="0">
                  <wp:extent cx="1461770" cy="1255395"/>
                  <wp:effectExtent l="0" t="0" r="0" b="0"/>
                  <wp:docPr id="26" name="Image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9"/>
                          <pic:cNvPicPr>
                            <a:picLocks noChangeAspect="1" noChangeArrowheads="1"/>
                          </pic:cNvPicPr>
                        </pic:nvPicPr>
                        <pic:blipFill>
                          <a:blip r:embed="rId28"/>
                          <a:srcRect l="-12" t="-14" r="-12" b="-14"/>
                          <a:stretch>
                            <a:fillRect/>
                          </a:stretch>
                        </pic:blipFill>
                        <pic:spPr bwMode="auto">
                          <a:xfrm>
                            <a:off x="0" y="0"/>
                            <a:ext cx="1461770" cy="1255395"/>
                          </a:xfrm>
                          <a:prstGeom prst="rect">
                            <a:avLst/>
                          </a:prstGeom>
                        </pic:spPr>
                      </pic:pic>
                    </a:graphicData>
                  </a:graphic>
                </wp:inline>
              </w:drawing>
            </w:r>
          </w:p>
        </w:tc>
      </w:tr>
      <w:tr w:rsidR="00F432CF" w:rsidTr="00214A62">
        <w:tc>
          <w:tcPr>
            <w:tcW w:w="4785" w:type="dxa"/>
            <w:tcBorders>
              <w:top w:val="single" w:sz="4" w:space="0" w:color="000000"/>
              <w:left w:val="single" w:sz="4" w:space="0" w:color="000000"/>
              <w:bottom w:val="single" w:sz="4" w:space="0" w:color="000000"/>
            </w:tcBorders>
            <w:shd w:val="clear" w:color="auto" w:fill="auto"/>
            <w:vAlign w:val="center"/>
          </w:tcPr>
          <w:p w:rsidR="00F432CF" w:rsidRDefault="00F432CF" w:rsidP="00214A62">
            <w:pPr>
              <w:jc w:val="center"/>
            </w:pPr>
            <w:r>
              <w:t>Лампа накаливания осветительная и сигнальная</w:t>
            </w:r>
          </w:p>
        </w:tc>
        <w:tc>
          <w:tcPr>
            <w:tcW w:w="4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2CF" w:rsidRDefault="00F432CF" w:rsidP="00214A62">
            <w:pPr>
              <w:jc w:val="center"/>
              <w:rPr>
                <w:lang w:val="en-US"/>
              </w:rPr>
            </w:pPr>
            <w:r>
              <w:rPr>
                <w:noProof/>
              </w:rPr>
              <w:drawing>
                <wp:inline distT="0" distB="0" distL="0" distR="0">
                  <wp:extent cx="1911985" cy="1046480"/>
                  <wp:effectExtent l="0" t="0" r="0" b="0"/>
                  <wp:docPr id="27" name="Image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0"/>
                          <pic:cNvPicPr>
                            <a:picLocks noChangeAspect="1" noChangeArrowheads="1"/>
                          </pic:cNvPicPr>
                        </pic:nvPicPr>
                        <pic:blipFill>
                          <a:blip r:embed="rId29"/>
                          <a:srcRect l="-9" t="-17" r="-9" b="-17"/>
                          <a:stretch>
                            <a:fillRect/>
                          </a:stretch>
                        </pic:blipFill>
                        <pic:spPr bwMode="auto">
                          <a:xfrm>
                            <a:off x="0" y="0"/>
                            <a:ext cx="1911985" cy="1046480"/>
                          </a:xfrm>
                          <a:prstGeom prst="rect">
                            <a:avLst/>
                          </a:prstGeom>
                        </pic:spPr>
                      </pic:pic>
                    </a:graphicData>
                  </a:graphic>
                </wp:inline>
              </w:drawing>
            </w:r>
          </w:p>
        </w:tc>
      </w:tr>
      <w:tr w:rsidR="00F432CF" w:rsidTr="00214A62">
        <w:tc>
          <w:tcPr>
            <w:tcW w:w="4785" w:type="dxa"/>
            <w:tcBorders>
              <w:top w:val="single" w:sz="4" w:space="0" w:color="000000"/>
              <w:left w:val="single" w:sz="4" w:space="0" w:color="000000"/>
              <w:bottom w:val="single" w:sz="4" w:space="0" w:color="000000"/>
            </w:tcBorders>
            <w:shd w:val="clear" w:color="auto" w:fill="auto"/>
            <w:vAlign w:val="center"/>
          </w:tcPr>
          <w:p w:rsidR="00F432CF" w:rsidRDefault="00F432CF" w:rsidP="00214A62">
            <w:pPr>
              <w:jc w:val="center"/>
            </w:pPr>
            <w:r>
              <w:t>Контакт коммутационного устройства замыкающий</w:t>
            </w:r>
          </w:p>
        </w:tc>
        <w:tc>
          <w:tcPr>
            <w:tcW w:w="4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2CF" w:rsidRDefault="00F432CF" w:rsidP="00214A62">
            <w:pPr>
              <w:jc w:val="center"/>
              <w:rPr>
                <w:lang w:val="en-US"/>
              </w:rPr>
            </w:pPr>
            <w:r>
              <w:rPr>
                <w:noProof/>
              </w:rPr>
              <w:drawing>
                <wp:inline distT="0" distB="0" distL="0" distR="0">
                  <wp:extent cx="1889125" cy="710565"/>
                  <wp:effectExtent l="0" t="0" r="0" b="0"/>
                  <wp:docPr id="28" name="Image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1"/>
                          <pic:cNvPicPr>
                            <a:picLocks noChangeAspect="1" noChangeArrowheads="1"/>
                          </pic:cNvPicPr>
                        </pic:nvPicPr>
                        <pic:blipFill>
                          <a:blip r:embed="rId30"/>
                          <a:srcRect l="-10" t="-31" r="-10" b="-31"/>
                          <a:stretch>
                            <a:fillRect/>
                          </a:stretch>
                        </pic:blipFill>
                        <pic:spPr bwMode="auto">
                          <a:xfrm>
                            <a:off x="0" y="0"/>
                            <a:ext cx="1889125" cy="710565"/>
                          </a:xfrm>
                          <a:prstGeom prst="rect">
                            <a:avLst/>
                          </a:prstGeom>
                        </pic:spPr>
                      </pic:pic>
                    </a:graphicData>
                  </a:graphic>
                </wp:inline>
              </w:drawing>
            </w:r>
          </w:p>
        </w:tc>
      </w:tr>
      <w:tr w:rsidR="00F432CF" w:rsidTr="00214A62">
        <w:tc>
          <w:tcPr>
            <w:tcW w:w="4785" w:type="dxa"/>
            <w:tcBorders>
              <w:top w:val="single" w:sz="4" w:space="0" w:color="000000"/>
              <w:left w:val="single" w:sz="4" w:space="0" w:color="000000"/>
              <w:bottom w:val="single" w:sz="4" w:space="0" w:color="000000"/>
            </w:tcBorders>
            <w:shd w:val="clear" w:color="auto" w:fill="auto"/>
            <w:vAlign w:val="center"/>
          </w:tcPr>
          <w:p w:rsidR="00F432CF" w:rsidRDefault="00F432CF" w:rsidP="00214A62">
            <w:pPr>
              <w:jc w:val="center"/>
            </w:pPr>
            <w:r>
              <w:t>Контакт коммутационного устройства размыкающий</w:t>
            </w:r>
          </w:p>
        </w:tc>
        <w:tc>
          <w:tcPr>
            <w:tcW w:w="4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2CF" w:rsidRDefault="00F432CF" w:rsidP="00214A62">
            <w:pPr>
              <w:jc w:val="center"/>
              <w:rPr>
                <w:lang w:val="en-US"/>
              </w:rPr>
            </w:pPr>
            <w:r>
              <w:rPr>
                <w:noProof/>
              </w:rPr>
              <w:drawing>
                <wp:inline distT="0" distB="0" distL="0" distR="0">
                  <wp:extent cx="1205865" cy="442595"/>
                  <wp:effectExtent l="0" t="0" r="0" b="0"/>
                  <wp:docPr id="29" name="Image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2"/>
                          <pic:cNvPicPr>
                            <a:picLocks noChangeAspect="1" noChangeArrowheads="1"/>
                          </pic:cNvPicPr>
                        </pic:nvPicPr>
                        <pic:blipFill>
                          <a:blip r:embed="rId31"/>
                          <a:srcRect l="-16" t="-44" r="-16" b="-44"/>
                          <a:stretch>
                            <a:fillRect/>
                          </a:stretch>
                        </pic:blipFill>
                        <pic:spPr bwMode="auto">
                          <a:xfrm>
                            <a:off x="0" y="0"/>
                            <a:ext cx="1205865" cy="442595"/>
                          </a:xfrm>
                          <a:prstGeom prst="rect">
                            <a:avLst/>
                          </a:prstGeom>
                        </pic:spPr>
                      </pic:pic>
                    </a:graphicData>
                  </a:graphic>
                </wp:inline>
              </w:drawing>
            </w:r>
          </w:p>
        </w:tc>
      </w:tr>
      <w:tr w:rsidR="00F432CF" w:rsidTr="00214A62">
        <w:tc>
          <w:tcPr>
            <w:tcW w:w="4785" w:type="dxa"/>
            <w:tcBorders>
              <w:top w:val="single" w:sz="4" w:space="0" w:color="000000"/>
              <w:left w:val="single" w:sz="4" w:space="0" w:color="000000"/>
              <w:bottom w:val="single" w:sz="4" w:space="0" w:color="000000"/>
            </w:tcBorders>
            <w:shd w:val="clear" w:color="auto" w:fill="auto"/>
            <w:vAlign w:val="center"/>
          </w:tcPr>
          <w:p w:rsidR="00F432CF" w:rsidRDefault="00F432CF" w:rsidP="00214A62">
            <w:pPr>
              <w:jc w:val="center"/>
            </w:pPr>
            <w:r>
              <w:t>Контакт реле времени с выдержкой времени на замыкание</w:t>
            </w:r>
          </w:p>
        </w:tc>
        <w:tc>
          <w:tcPr>
            <w:tcW w:w="4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2CF" w:rsidRDefault="00F432CF" w:rsidP="00214A62">
            <w:pPr>
              <w:jc w:val="center"/>
              <w:rPr>
                <w:lang w:val="en-US"/>
              </w:rPr>
            </w:pPr>
            <w:r>
              <w:rPr>
                <w:noProof/>
              </w:rPr>
              <w:drawing>
                <wp:inline distT="0" distB="0" distL="0" distR="0">
                  <wp:extent cx="1326515" cy="1069340"/>
                  <wp:effectExtent l="0" t="0" r="0" b="0"/>
                  <wp:docPr id="30" name="Image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3"/>
                          <pic:cNvPicPr>
                            <a:picLocks noChangeAspect="1" noChangeArrowheads="1"/>
                          </pic:cNvPicPr>
                        </pic:nvPicPr>
                        <pic:blipFill>
                          <a:blip r:embed="rId32"/>
                          <a:srcRect l="-19" t="-24" r="-19" b="-24"/>
                          <a:stretch>
                            <a:fillRect/>
                          </a:stretch>
                        </pic:blipFill>
                        <pic:spPr bwMode="auto">
                          <a:xfrm>
                            <a:off x="0" y="0"/>
                            <a:ext cx="1326515" cy="1069340"/>
                          </a:xfrm>
                          <a:prstGeom prst="rect">
                            <a:avLst/>
                          </a:prstGeom>
                        </pic:spPr>
                      </pic:pic>
                    </a:graphicData>
                  </a:graphic>
                </wp:inline>
              </w:drawing>
            </w:r>
          </w:p>
        </w:tc>
      </w:tr>
      <w:tr w:rsidR="00F432CF" w:rsidTr="00214A62">
        <w:tc>
          <w:tcPr>
            <w:tcW w:w="4785" w:type="dxa"/>
            <w:tcBorders>
              <w:top w:val="single" w:sz="4" w:space="0" w:color="000000"/>
              <w:left w:val="single" w:sz="4" w:space="0" w:color="000000"/>
              <w:bottom w:val="single" w:sz="4" w:space="0" w:color="000000"/>
            </w:tcBorders>
            <w:shd w:val="clear" w:color="auto" w:fill="auto"/>
            <w:vAlign w:val="center"/>
          </w:tcPr>
          <w:p w:rsidR="00F432CF" w:rsidRDefault="00F432CF" w:rsidP="00214A62">
            <w:pPr>
              <w:jc w:val="center"/>
            </w:pPr>
            <w:r>
              <w:t>Контакт реле времени с выдержкой времени на размыкание</w:t>
            </w:r>
          </w:p>
        </w:tc>
        <w:tc>
          <w:tcPr>
            <w:tcW w:w="4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2CF" w:rsidRDefault="00F432CF" w:rsidP="00214A62">
            <w:pPr>
              <w:jc w:val="center"/>
              <w:rPr>
                <w:lang w:val="en-US"/>
              </w:rPr>
            </w:pPr>
            <w:r>
              <w:rPr>
                <w:noProof/>
              </w:rPr>
              <w:drawing>
                <wp:inline distT="0" distB="0" distL="0" distR="0">
                  <wp:extent cx="1330325" cy="1072515"/>
                  <wp:effectExtent l="0" t="0" r="0" b="0"/>
                  <wp:docPr id="32" name="Image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4"/>
                          <pic:cNvPicPr>
                            <a:picLocks noChangeAspect="1" noChangeArrowheads="1"/>
                          </pic:cNvPicPr>
                        </pic:nvPicPr>
                        <pic:blipFill>
                          <a:blip r:embed="rId33"/>
                          <a:srcRect l="-20" t="-25" r="-20" b="-25"/>
                          <a:stretch>
                            <a:fillRect/>
                          </a:stretch>
                        </pic:blipFill>
                        <pic:spPr bwMode="auto">
                          <a:xfrm>
                            <a:off x="0" y="0"/>
                            <a:ext cx="1330325" cy="1072515"/>
                          </a:xfrm>
                          <a:prstGeom prst="rect">
                            <a:avLst/>
                          </a:prstGeom>
                        </pic:spPr>
                      </pic:pic>
                    </a:graphicData>
                  </a:graphic>
                </wp:inline>
              </w:drawing>
            </w:r>
          </w:p>
        </w:tc>
      </w:tr>
      <w:tr w:rsidR="00F432CF" w:rsidTr="00214A62">
        <w:tc>
          <w:tcPr>
            <w:tcW w:w="4785" w:type="dxa"/>
            <w:tcBorders>
              <w:top w:val="single" w:sz="4" w:space="0" w:color="000000"/>
              <w:left w:val="single" w:sz="4" w:space="0" w:color="000000"/>
              <w:bottom w:val="single" w:sz="4" w:space="0" w:color="000000"/>
            </w:tcBorders>
            <w:shd w:val="clear" w:color="auto" w:fill="auto"/>
            <w:vAlign w:val="center"/>
          </w:tcPr>
          <w:p w:rsidR="00F432CF" w:rsidRDefault="00F432CF" w:rsidP="00214A62">
            <w:pPr>
              <w:jc w:val="center"/>
            </w:pPr>
            <w:r>
              <w:t>Контакт с автоматическим возвратом  при перегрузке</w:t>
            </w:r>
          </w:p>
        </w:tc>
        <w:tc>
          <w:tcPr>
            <w:tcW w:w="4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2CF" w:rsidRDefault="00F432CF" w:rsidP="00214A62">
            <w:pPr>
              <w:jc w:val="center"/>
              <w:rPr>
                <w:lang w:val="en-US"/>
              </w:rPr>
            </w:pPr>
            <w:r>
              <w:rPr>
                <w:noProof/>
              </w:rPr>
              <w:drawing>
                <wp:inline distT="0" distB="0" distL="0" distR="0">
                  <wp:extent cx="2172970" cy="804545"/>
                  <wp:effectExtent l="0" t="0" r="0" b="0"/>
                  <wp:docPr id="33" name="Image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5"/>
                          <pic:cNvPicPr>
                            <a:picLocks noChangeAspect="1" noChangeArrowheads="1"/>
                          </pic:cNvPicPr>
                        </pic:nvPicPr>
                        <pic:blipFill>
                          <a:blip r:embed="rId34"/>
                          <a:srcRect l="-12" t="-33" r="-12" b="-33"/>
                          <a:stretch>
                            <a:fillRect/>
                          </a:stretch>
                        </pic:blipFill>
                        <pic:spPr bwMode="auto">
                          <a:xfrm>
                            <a:off x="0" y="0"/>
                            <a:ext cx="2172970" cy="804545"/>
                          </a:xfrm>
                          <a:prstGeom prst="rect">
                            <a:avLst/>
                          </a:prstGeom>
                        </pic:spPr>
                      </pic:pic>
                    </a:graphicData>
                  </a:graphic>
                </wp:inline>
              </w:drawing>
            </w:r>
          </w:p>
        </w:tc>
      </w:tr>
      <w:tr w:rsidR="00F432CF" w:rsidTr="00214A62">
        <w:tc>
          <w:tcPr>
            <w:tcW w:w="4785" w:type="dxa"/>
            <w:tcBorders>
              <w:top w:val="single" w:sz="4" w:space="0" w:color="000000"/>
              <w:left w:val="single" w:sz="4" w:space="0" w:color="000000"/>
              <w:bottom w:val="single" w:sz="4" w:space="0" w:color="000000"/>
            </w:tcBorders>
            <w:shd w:val="clear" w:color="auto" w:fill="auto"/>
            <w:vAlign w:val="center"/>
          </w:tcPr>
          <w:p w:rsidR="00F432CF" w:rsidRDefault="00F432CF" w:rsidP="00214A62">
            <w:pPr>
              <w:jc w:val="center"/>
            </w:pPr>
            <w:r>
              <w:t>Контакт электронного реле</w:t>
            </w:r>
          </w:p>
        </w:tc>
        <w:tc>
          <w:tcPr>
            <w:tcW w:w="4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2CF" w:rsidRDefault="00F432CF" w:rsidP="00214A62">
            <w:pPr>
              <w:jc w:val="center"/>
              <w:rPr>
                <w:lang w:val="en-US"/>
              </w:rPr>
            </w:pPr>
            <w:r>
              <w:rPr>
                <w:noProof/>
              </w:rPr>
              <w:drawing>
                <wp:inline distT="0" distB="0" distL="0" distR="0">
                  <wp:extent cx="1859280" cy="870585"/>
                  <wp:effectExtent l="0" t="0" r="0" b="0"/>
                  <wp:docPr id="34" name="Image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6"/>
                          <pic:cNvPicPr>
                            <a:picLocks noChangeAspect="1" noChangeArrowheads="1"/>
                          </pic:cNvPicPr>
                        </pic:nvPicPr>
                        <pic:blipFill>
                          <a:blip r:embed="rId35"/>
                          <a:srcRect l="-13" t="-29" r="-13" b="-29"/>
                          <a:stretch>
                            <a:fillRect/>
                          </a:stretch>
                        </pic:blipFill>
                        <pic:spPr bwMode="auto">
                          <a:xfrm>
                            <a:off x="0" y="0"/>
                            <a:ext cx="1859280" cy="870585"/>
                          </a:xfrm>
                          <a:prstGeom prst="rect">
                            <a:avLst/>
                          </a:prstGeom>
                        </pic:spPr>
                      </pic:pic>
                    </a:graphicData>
                  </a:graphic>
                </wp:inline>
              </w:drawing>
            </w:r>
          </w:p>
        </w:tc>
      </w:tr>
    </w:tbl>
    <w:p w:rsidR="00F432CF" w:rsidRDefault="00F432CF" w:rsidP="00F432CF">
      <w:pPr>
        <w:spacing w:line="360" w:lineRule="auto"/>
        <w:ind w:firstLine="709"/>
        <w:jc w:val="both"/>
        <w:rPr>
          <w:iCs/>
          <w:sz w:val="28"/>
          <w:szCs w:val="28"/>
        </w:rPr>
      </w:pPr>
    </w:p>
    <w:p w:rsidR="00214A62" w:rsidRDefault="00214A62">
      <w:pPr>
        <w:spacing w:after="160" w:line="259" w:lineRule="auto"/>
      </w:pPr>
      <w:r>
        <w:br w:type="page"/>
      </w:r>
    </w:p>
    <w:p w:rsidR="00214A62" w:rsidRPr="00214A62" w:rsidRDefault="00214A62" w:rsidP="00214A62">
      <w:pPr>
        <w:shd w:val="clear" w:color="auto" w:fill="FFFFFF"/>
        <w:spacing w:before="264"/>
        <w:ind w:left="1450"/>
        <w:rPr>
          <w:b/>
          <w:bCs/>
          <w:sz w:val="28"/>
          <w:szCs w:val="28"/>
        </w:rPr>
      </w:pPr>
      <w:r w:rsidRPr="00214A62">
        <w:rPr>
          <w:b/>
          <w:bCs/>
          <w:sz w:val="28"/>
          <w:szCs w:val="28"/>
        </w:rPr>
        <w:lastRenderedPageBreak/>
        <w:t>Приложение</w:t>
      </w:r>
      <w:proofErr w:type="gramStart"/>
      <w:r w:rsidRPr="00214A62">
        <w:rPr>
          <w:b/>
          <w:bCs/>
          <w:sz w:val="28"/>
          <w:szCs w:val="28"/>
        </w:rPr>
        <w:t>2</w:t>
      </w:r>
      <w:proofErr w:type="gramEnd"/>
    </w:p>
    <w:p w:rsidR="00214A62" w:rsidRDefault="00214A62" w:rsidP="00214A62">
      <w:pPr>
        <w:shd w:val="clear" w:color="auto" w:fill="FFFFFF"/>
        <w:spacing w:before="264"/>
        <w:ind w:left="1450"/>
        <w:rPr>
          <w:b/>
          <w:bCs/>
        </w:rPr>
      </w:pPr>
      <w:r>
        <w:rPr>
          <w:b/>
          <w:bCs/>
        </w:rPr>
        <w:t>Условные графические обозначения на электрических схемах.</w:t>
      </w:r>
    </w:p>
    <w:p w:rsidR="00214A62" w:rsidRDefault="00214A62" w:rsidP="00214A62">
      <w:pPr>
        <w:ind w:left="360"/>
        <w:jc w:val="center"/>
        <w:rPr>
          <w:b/>
          <w:bCs/>
          <w:color w:val="FF0000"/>
          <w:sz w:val="28"/>
          <w:szCs w:val="28"/>
        </w:rPr>
      </w:pPr>
    </w:p>
    <w:tbl>
      <w:tblPr>
        <w:tblW w:w="9601" w:type="dxa"/>
        <w:tblInd w:w="-123" w:type="dxa"/>
        <w:tblBorders>
          <w:top w:val="single" w:sz="12" w:space="0" w:color="000000"/>
          <w:left w:val="single" w:sz="12" w:space="0" w:color="000000"/>
          <w:bottom w:val="single" w:sz="12" w:space="0" w:color="000000"/>
          <w:insideH w:val="single" w:sz="12" w:space="0" w:color="000000"/>
        </w:tblBorders>
        <w:tblLook w:val="04A0"/>
      </w:tblPr>
      <w:tblGrid>
        <w:gridCol w:w="1656"/>
        <w:gridCol w:w="3584"/>
        <w:gridCol w:w="1360"/>
        <w:gridCol w:w="3001"/>
      </w:tblGrid>
      <w:tr w:rsidR="00214A62" w:rsidTr="00214A62">
        <w:tc>
          <w:tcPr>
            <w:tcW w:w="1728" w:type="dxa"/>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pacing w:line="253" w:lineRule="exact"/>
              <w:ind w:left="26"/>
              <w:jc w:val="center"/>
              <w:rPr>
                <w:color w:val="000000"/>
                <w:spacing w:val="-1"/>
                <w:sz w:val="18"/>
                <w:szCs w:val="18"/>
              </w:rPr>
            </w:pPr>
            <w:r>
              <w:rPr>
                <w:color w:val="000000"/>
                <w:spacing w:val="-1"/>
                <w:sz w:val="18"/>
                <w:szCs w:val="18"/>
              </w:rPr>
              <w:t>Первая буква кода (обязательная)</w:t>
            </w:r>
          </w:p>
        </w:tc>
        <w:tc>
          <w:tcPr>
            <w:tcW w:w="3960" w:type="dxa"/>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ind w:right="340"/>
              <w:jc w:val="center"/>
              <w:rPr>
                <w:color w:val="000000"/>
                <w:spacing w:val="-1"/>
                <w:sz w:val="18"/>
                <w:szCs w:val="18"/>
              </w:rPr>
            </w:pPr>
            <w:r>
              <w:rPr>
                <w:color w:val="000000"/>
                <w:spacing w:val="-1"/>
                <w:sz w:val="18"/>
                <w:szCs w:val="18"/>
              </w:rPr>
              <w:t>Группа видов элементов</w:t>
            </w:r>
          </w:p>
        </w:tc>
        <w:tc>
          <w:tcPr>
            <w:tcW w:w="900" w:type="dxa"/>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pacing w:line="253" w:lineRule="exact"/>
              <w:jc w:val="center"/>
              <w:rPr>
                <w:color w:val="000000"/>
                <w:sz w:val="18"/>
                <w:szCs w:val="18"/>
              </w:rPr>
            </w:pPr>
            <w:r>
              <w:rPr>
                <w:color w:val="000000"/>
                <w:sz w:val="18"/>
                <w:szCs w:val="18"/>
              </w:rPr>
              <w:t>Двух и</w:t>
            </w:r>
          </w:p>
          <w:p w:rsidR="00214A62" w:rsidRDefault="00214A62" w:rsidP="00214A62">
            <w:pPr>
              <w:shd w:val="clear" w:color="auto" w:fill="FFFFFF"/>
              <w:spacing w:line="253" w:lineRule="exact"/>
              <w:jc w:val="center"/>
              <w:rPr>
                <w:color w:val="000000"/>
                <w:spacing w:val="-3"/>
                <w:sz w:val="18"/>
                <w:szCs w:val="18"/>
              </w:rPr>
            </w:pPr>
            <w:r>
              <w:rPr>
                <w:color w:val="000000"/>
                <w:spacing w:val="-3"/>
                <w:sz w:val="18"/>
                <w:szCs w:val="18"/>
              </w:rPr>
              <w:t>трёхбуквенный</w:t>
            </w:r>
          </w:p>
          <w:p w:rsidR="00214A62" w:rsidRDefault="00214A62" w:rsidP="00214A62">
            <w:pPr>
              <w:shd w:val="clear" w:color="auto" w:fill="FFFFFF"/>
              <w:spacing w:line="253" w:lineRule="exact"/>
              <w:jc w:val="center"/>
              <w:rPr>
                <w:color w:val="000000"/>
                <w:sz w:val="18"/>
                <w:szCs w:val="18"/>
              </w:rPr>
            </w:pPr>
            <w:r>
              <w:rPr>
                <w:color w:val="000000"/>
                <w:sz w:val="18"/>
                <w:szCs w:val="18"/>
              </w:rPr>
              <w:t>код</w:t>
            </w:r>
          </w:p>
        </w:tc>
        <w:tc>
          <w:tcPr>
            <w:tcW w:w="3013"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214A62" w:rsidRDefault="00214A62" w:rsidP="00214A62">
            <w:pPr>
              <w:shd w:val="clear" w:color="auto" w:fill="FFFFFF"/>
              <w:ind w:left="908"/>
              <w:jc w:val="center"/>
              <w:rPr>
                <w:color w:val="000000"/>
                <w:sz w:val="18"/>
                <w:szCs w:val="18"/>
              </w:rPr>
            </w:pPr>
            <w:r>
              <w:rPr>
                <w:color w:val="000000"/>
                <w:sz w:val="18"/>
                <w:szCs w:val="18"/>
              </w:rPr>
              <w:t>Виды элементов</w:t>
            </w:r>
          </w:p>
          <w:p w:rsidR="00214A62" w:rsidRDefault="00214A62" w:rsidP="00214A62">
            <w:pPr>
              <w:shd w:val="clear" w:color="auto" w:fill="FFFFFF"/>
              <w:tabs>
                <w:tab w:val="left" w:leader="dot" w:pos="2417"/>
              </w:tabs>
              <w:ind w:left="908"/>
              <w:jc w:val="center"/>
            </w:pPr>
          </w:p>
        </w:tc>
      </w:tr>
      <w:tr w:rsidR="00214A62" w:rsidTr="00214A62">
        <w:tc>
          <w:tcPr>
            <w:tcW w:w="1728"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А</w:t>
            </w:r>
          </w:p>
        </w:tc>
        <w:tc>
          <w:tcPr>
            <w:tcW w:w="3960"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Устройство</w:t>
            </w:r>
          </w:p>
        </w:tc>
        <w:tc>
          <w:tcPr>
            <w:tcW w:w="900"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АА</w:t>
            </w:r>
          </w:p>
          <w:p w:rsidR="00214A62" w:rsidRDefault="00214A62" w:rsidP="00214A62">
            <w:pPr>
              <w:shd w:val="clear" w:color="auto" w:fill="FFFFFF"/>
              <w:jc w:val="center"/>
              <w:rPr>
                <w:color w:val="000000"/>
              </w:rPr>
            </w:pPr>
            <w:r>
              <w:rPr>
                <w:color w:val="000000"/>
              </w:rPr>
              <w:t>АК</w:t>
            </w:r>
          </w:p>
          <w:p w:rsidR="00214A62" w:rsidRDefault="00214A62" w:rsidP="00214A62">
            <w:pPr>
              <w:shd w:val="clear" w:color="auto" w:fill="FFFFFF"/>
              <w:jc w:val="center"/>
              <w:rPr>
                <w:color w:val="000000"/>
                <w:lang w:val="en-US"/>
              </w:rPr>
            </w:pPr>
            <w:r>
              <w:rPr>
                <w:color w:val="000000"/>
                <w:lang w:val="en-US"/>
              </w:rPr>
              <w:t>AKS</w:t>
            </w:r>
          </w:p>
        </w:tc>
        <w:tc>
          <w:tcPr>
            <w:tcW w:w="3013"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Регулятор</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3013"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Блок реле</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3013"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Устройство АПВ</w:t>
            </w:r>
          </w:p>
        </w:tc>
      </w:tr>
      <w:tr w:rsidR="00214A62" w:rsidTr="00214A62">
        <w:tc>
          <w:tcPr>
            <w:tcW w:w="1728"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В</w:t>
            </w:r>
          </w:p>
        </w:tc>
        <w:tc>
          <w:tcPr>
            <w:tcW w:w="3960"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rPr>
                <w:color w:val="000000"/>
              </w:rPr>
            </w:pPr>
            <w:r>
              <w:rPr>
                <w:color w:val="000000"/>
              </w:rPr>
              <w:t xml:space="preserve">Преобразователи </w:t>
            </w:r>
            <w:proofErr w:type="gramStart"/>
            <w:r>
              <w:rPr>
                <w:color w:val="000000"/>
              </w:rPr>
              <w:t>неэлектрических</w:t>
            </w:r>
            <w:proofErr w:type="gramEnd"/>
          </w:p>
          <w:p w:rsidR="00214A62" w:rsidRDefault="00214A62" w:rsidP="00214A62">
            <w:pPr>
              <w:shd w:val="clear" w:color="auto" w:fill="FFFFFF"/>
              <w:rPr>
                <w:color w:val="000000"/>
                <w:spacing w:val="-1"/>
              </w:rPr>
            </w:pPr>
            <w:proofErr w:type="gramStart"/>
            <w:r>
              <w:rPr>
                <w:color w:val="000000"/>
                <w:spacing w:val="-1"/>
              </w:rPr>
              <w:t>величин в электрические (кроме</w:t>
            </w:r>
            <w:proofErr w:type="gramEnd"/>
          </w:p>
          <w:p w:rsidR="00214A62" w:rsidRDefault="00214A62" w:rsidP="00214A62">
            <w:pPr>
              <w:shd w:val="clear" w:color="auto" w:fill="FFFFFF"/>
              <w:rPr>
                <w:color w:val="000000"/>
                <w:spacing w:val="-1"/>
              </w:rPr>
            </w:pPr>
            <w:r>
              <w:rPr>
                <w:color w:val="000000"/>
                <w:spacing w:val="-1"/>
              </w:rPr>
              <w:t>генераторов и источников питания)</w:t>
            </w:r>
          </w:p>
          <w:p w:rsidR="00214A62" w:rsidRDefault="00214A62" w:rsidP="00214A62">
            <w:pPr>
              <w:shd w:val="clear" w:color="auto" w:fill="FFFFFF"/>
              <w:rPr>
                <w:color w:val="000000"/>
              </w:rPr>
            </w:pPr>
            <w:r>
              <w:rPr>
                <w:color w:val="000000"/>
              </w:rPr>
              <w:t>или наоборот.</w:t>
            </w:r>
          </w:p>
        </w:tc>
        <w:tc>
          <w:tcPr>
            <w:tcW w:w="900"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ВА</w:t>
            </w:r>
          </w:p>
          <w:p w:rsidR="00214A62" w:rsidRPr="00511EFB" w:rsidRDefault="00214A62" w:rsidP="00214A62">
            <w:pPr>
              <w:shd w:val="clear" w:color="auto" w:fill="FFFFFF"/>
              <w:jc w:val="center"/>
              <w:rPr>
                <w:color w:val="000000"/>
              </w:rPr>
            </w:pPr>
            <w:r>
              <w:rPr>
                <w:color w:val="000000"/>
                <w:lang w:val="en-US"/>
              </w:rPr>
              <w:t>BF</w:t>
            </w:r>
          </w:p>
          <w:p w:rsidR="00214A62" w:rsidRDefault="00214A62" w:rsidP="00214A62">
            <w:pPr>
              <w:shd w:val="clear" w:color="auto" w:fill="FFFFFF"/>
              <w:jc w:val="center"/>
              <w:rPr>
                <w:color w:val="000000"/>
              </w:rPr>
            </w:pPr>
            <w:r>
              <w:rPr>
                <w:color w:val="000000"/>
              </w:rPr>
              <w:t>ВК</w:t>
            </w:r>
          </w:p>
          <w:p w:rsidR="00214A62" w:rsidRPr="00511EFB" w:rsidRDefault="00214A62" w:rsidP="00214A62">
            <w:pPr>
              <w:shd w:val="clear" w:color="auto" w:fill="FFFFFF"/>
              <w:jc w:val="center"/>
              <w:rPr>
                <w:color w:val="000000"/>
              </w:rPr>
            </w:pPr>
            <w:r>
              <w:rPr>
                <w:color w:val="000000"/>
                <w:lang w:val="en-US"/>
              </w:rPr>
              <w:t>BL</w:t>
            </w:r>
          </w:p>
          <w:p w:rsidR="00214A62" w:rsidRDefault="00214A62" w:rsidP="00214A62">
            <w:pPr>
              <w:shd w:val="clear" w:color="auto" w:fill="FFFFFF"/>
              <w:jc w:val="center"/>
              <w:rPr>
                <w:color w:val="000000"/>
              </w:rPr>
            </w:pPr>
            <w:r>
              <w:rPr>
                <w:color w:val="000000"/>
              </w:rPr>
              <w:t>ВМ</w:t>
            </w:r>
          </w:p>
          <w:p w:rsidR="00214A62" w:rsidRPr="00511EFB" w:rsidRDefault="00214A62" w:rsidP="00214A62">
            <w:pPr>
              <w:shd w:val="clear" w:color="auto" w:fill="FFFFFF"/>
              <w:jc w:val="center"/>
              <w:rPr>
                <w:color w:val="000000"/>
              </w:rPr>
            </w:pPr>
            <w:r>
              <w:rPr>
                <w:color w:val="000000"/>
                <w:lang w:val="en-US"/>
              </w:rPr>
              <w:t>BS</w:t>
            </w:r>
          </w:p>
        </w:tc>
        <w:tc>
          <w:tcPr>
            <w:tcW w:w="3013"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Громкоговоритель</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3013"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Телефон (капсюль)</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3013"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Тепловой датчик</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3013"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Фотоэлемент</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3013"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Микрофон</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3013"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Звукосниматель</w:t>
            </w:r>
          </w:p>
        </w:tc>
      </w:tr>
      <w:tr w:rsidR="00214A62" w:rsidTr="00214A62">
        <w:trPr>
          <w:trHeight w:val="576"/>
        </w:trPr>
        <w:tc>
          <w:tcPr>
            <w:tcW w:w="1728"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С</w:t>
            </w:r>
          </w:p>
        </w:tc>
        <w:tc>
          <w:tcPr>
            <w:tcW w:w="3960"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Конденсаторы</w:t>
            </w:r>
          </w:p>
        </w:tc>
        <w:tc>
          <w:tcPr>
            <w:tcW w:w="900" w:type="dxa"/>
            <w:tcBorders>
              <w:top w:val="single" w:sz="12" w:space="0" w:color="000000"/>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CR</w:t>
            </w:r>
          </w:p>
        </w:tc>
        <w:tc>
          <w:tcPr>
            <w:tcW w:w="3013" w:type="dxa"/>
            <w:vMerge w:val="restart"/>
            <w:tcBorders>
              <w:top w:val="single" w:sz="12" w:space="0" w:color="000000"/>
              <w:left w:val="single" w:sz="12" w:space="0" w:color="000000"/>
              <w:bottom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Силовая батарея конденсаторов</w:t>
            </w:r>
          </w:p>
          <w:p w:rsidR="00214A62" w:rsidRDefault="00214A62" w:rsidP="00214A62">
            <w:pPr>
              <w:shd w:val="clear" w:color="auto" w:fill="FFFFFF"/>
              <w:jc w:val="center"/>
              <w:rPr>
                <w:color w:val="000000"/>
              </w:rPr>
            </w:pPr>
            <w:r>
              <w:rPr>
                <w:color w:val="000000"/>
              </w:rPr>
              <w:t>Блок конденсаторов зарядный</w:t>
            </w:r>
          </w:p>
        </w:tc>
      </w:tr>
      <w:tr w:rsidR="00214A62" w:rsidTr="00214A62">
        <w:trPr>
          <w:trHeight w:val="576"/>
        </w:trPr>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rPr>
                <w:color w:val="000000"/>
              </w:rP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rPr>
                <w:color w:val="000000"/>
              </w:rPr>
            </w:pPr>
          </w:p>
        </w:tc>
        <w:tc>
          <w:tcPr>
            <w:tcW w:w="900" w:type="dxa"/>
            <w:tcBorders>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CG</w:t>
            </w:r>
          </w:p>
        </w:tc>
        <w:tc>
          <w:tcPr>
            <w:tcW w:w="3013" w:type="dxa"/>
            <w:vMerge/>
            <w:tcBorders>
              <w:top w:val="single" w:sz="12" w:space="0" w:color="000000"/>
              <w:left w:val="single" w:sz="12" w:space="0" w:color="000000"/>
              <w:bottom w:val="single" w:sz="12" w:space="0" w:color="000000"/>
              <w:right w:val="single" w:sz="12" w:space="0" w:color="000000"/>
            </w:tcBorders>
            <w:shd w:val="clear" w:color="auto" w:fill="auto"/>
            <w:vAlign w:val="center"/>
          </w:tcPr>
          <w:p w:rsidR="00214A62" w:rsidRDefault="00214A62" w:rsidP="00214A62">
            <w:pPr>
              <w:shd w:val="clear" w:color="auto" w:fill="FFFFFF"/>
              <w:snapToGrid w:val="0"/>
              <w:jc w:val="center"/>
              <w:rPr>
                <w:color w:val="000000"/>
                <w:lang w:val="en-US"/>
              </w:rPr>
            </w:pPr>
          </w:p>
        </w:tc>
      </w:tr>
      <w:tr w:rsidR="00214A62" w:rsidTr="00214A62">
        <w:tc>
          <w:tcPr>
            <w:tcW w:w="1728"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D</w:t>
            </w:r>
          </w:p>
        </w:tc>
        <w:tc>
          <w:tcPr>
            <w:tcW w:w="3960"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Интегральные схемы, микросборки</w:t>
            </w:r>
          </w:p>
        </w:tc>
        <w:tc>
          <w:tcPr>
            <w:tcW w:w="900" w:type="dxa"/>
            <w:tcBorders>
              <w:top w:val="single" w:sz="12" w:space="0" w:color="000000"/>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DA</w:t>
            </w:r>
          </w:p>
        </w:tc>
        <w:tc>
          <w:tcPr>
            <w:tcW w:w="3013" w:type="dxa"/>
            <w:tcBorders>
              <w:top w:val="single" w:sz="12" w:space="0" w:color="000000"/>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Интегральная схема аналоговая</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tcBorders>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DD</w:t>
            </w:r>
          </w:p>
        </w:tc>
        <w:tc>
          <w:tcPr>
            <w:tcW w:w="3013" w:type="dxa"/>
            <w:tcBorders>
              <w:left w:val="single" w:sz="12" w:space="0" w:color="000000"/>
              <w:bottom w:val="single" w:sz="12" w:space="0" w:color="000000"/>
              <w:right w:val="single" w:sz="12" w:space="0" w:color="000000"/>
            </w:tcBorders>
            <w:shd w:val="clear" w:color="auto" w:fill="auto"/>
            <w:vAlign w:val="center"/>
          </w:tcPr>
          <w:p w:rsidR="00214A62" w:rsidRDefault="00214A62" w:rsidP="00214A62">
            <w:pPr>
              <w:shd w:val="clear" w:color="auto" w:fill="FFFFFF"/>
              <w:spacing w:line="253" w:lineRule="exact"/>
              <w:jc w:val="center"/>
              <w:rPr>
                <w:color w:val="000000"/>
              </w:rPr>
            </w:pPr>
            <w:r>
              <w:rPr>
                <w:color w:val="000000"/>
              </w:rPr>
              <w:t>Интегральная схема цифровая, логический элемент</w:t>
            </w:r>
          </w:p>
        </w:tc>
      </w:tr>
      <w:tr w:rsidR="00214A62" w:rsidTr="00214A62">
        <w:tc>
          <w:tcPr>
            <w:tcW w:w="1728"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Е</w:t>
            </w:r>
          </w:p>
        </w:tc>
        <w:tc>
          <w:tcPr>
            <w:tcW w:w="3960"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Элементы разные</w:t>
            </w:r>
          </w:p>
        </w:tc>
        <w:tc>
          <w:tcPr>
            <w:tcW w:w="900" w:type="dxa"/>
            <w:tcBorders>
              <w:top w:val="single" w:sz="12" w:space="0" w:color="000000"/>
              <w:lef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ЕК</w:t>
            </w:r>
          </w:p>
        </w:tc>
        <w:tc>
          <w:tcPr>
            <w:tcW w:w="3013" w:type="dxa"/>
            <w:tcBorders>
              <w:top w:val="single" w:sz="12" w:space="0" w:color="000000"/>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Нагревательный элемент</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tcBorders>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EL</w:t>
            </w:r>
          </w:p>
        </w:tc>
        <w:tc>
          <w:tcPr>
            <w:tcW w:w="3013" w:type="dxa"/>
            <w:tcBorders>
              <w:left w:val="single" w:sz="12" w:space="0" w:color="000000"/>
              <w:bottom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Лампа осветительная</w:t>
            </w:r>
          </w:p>
        </w:tc>
      </w:tr>
      <w:tr w:rsidR="00214A62" w:rsidTr="00214A62">
        <w:trPr>
          <w:trHeight w:val="826"/>
        </w:trPr>
        <w:tc>
          <w:tcPr>
            <w:tcW w:w="1728"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F</w:t>
            </w:r>
          </w:p>
        </w:tc>
        <w:tc>
          <w:tcPr>
            <w:tcW w:w="3960"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Разрядники, предохранители,</w:t>
            </w:r>
          </w:p>
          <w:p w:rsidR="00214A62" w:rsidRDefault="00214A62" w:rsidP="00214A62">
            <w:pPr>
              <w:shd w:val="clear" w:color="auto" w:fill="FFFFFF"/>
              <w:jc w:val="center"/>
              <w:rPr>
                <w:color w:val="000000"/>
              </w:rPr>
            </w:pPr>
            <w:r>
              <w:rPr>
                <w:color w:val="000000"/>
              </w:rPr>
              <w:t>защитные устройства</w:t>
            </w:r>
          </w:p>
          <w:p w:rsidR="00214A62" w:rsidRDefault="00214A62" w:rsidP="00214A62">
            <w:pPr>
              <w:shd w:val="clear" w:color="auto" w:fill="FFFFFF"/>
            </w:pPr>
          </w:p>
        </w:tc>
        <w:tc>
          <w:tcPr>
            <w:tcW w:w="900" w:type="dxa"/>
            <w:tcBorders>
              <w:top w:val="single" w:sz="12" w:space="0" w:color="000000"/>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FA</w:t>
            </w:r>
          </w:p>
        </w:tc>
        <w:tc>
          <w:tcPr>
            <w:tcW w:w="3013" w:type="dxa"/>
            <w:tcBorders>
              <w:top w:val="single" w:sz="12" w:space="0" w:color="000000"/>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Дискретный элемент защиты по току мгновенного действия</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FP</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spacing w:line="253" w:lineRule="exact"/>
              <w:jc w:val="center"/>
              <w:rPr>
                <w:color w:val="000000"/>
              </w:rPr>
            </w:pPr>
            <w:r>
              <w:rPr>
                <w:color w:val="000000"/>
              </w:rPr>
              <w:t>Дискретный элемент инерционного действия</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FU</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Предохранитель плавкий</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tcBorders>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FV</w:t>
            </w:r>
          </w:p>
        </w:tc>
        <w:tc>
          <w:tcPr>
            <w:tcW w:w="3013" w:type="dxa"/>
            <w:tcBorders>
              <w:left w:val="single" w:sz="12" w:space="0" w:color="000000"/>
              <w:bottom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Разрядник</w:t>
            </w:r>
          </w:p>
          <w:p w:rsidR="00214A62" w:rsidRDefault="00214A62" w:rsidP="00214A62">
            <w:pPr>
              <w:shd w:val="clear" w:color="auto" w:fill="FFFFFF"/>
              <w:jc w:val="center"/>
              <w:rPr>
                <w:color w:val="000000"/>
              </w:rPr>
            </w:pPr>
          </w:p>
        </w:tc>
      </w:tr>
      <w:tr w:rsidR="00214A62" w:rsidTr="00214A62">
        <w:tc>
          <w:tcPr>
            <w:tcW w:w="1728"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G</w:t>
            </w:r>
          </w:p>
        </w:tc>
        <w:tc>
          <w:tcPr>
            <w:tcW w:w="3960"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spacing w:val="-1"/>
              </w:rPr>
            </w:pPr>
            <w:r>
              <w:rPr>
                <w:color w:val="000000"/>
                <w:spacing w:val="-1"/>
              </w:rPr>
              <w:t>Генераторы, источники питания</w:t>
            </w:r>
          </w:p>
        </w:tc>
        <w:tc>
          <w:tcPr>
            <w:tcW w:w="900" w:type="dxa"/>
            <w:tcBorders>
              <w:top w:val="single" w:sz="12" w:space="0" w:color="000000"/>
              <w:left w:val="single" w:sz="12" w:space="0" w:color="000000"/>
            </w:tcBorders>
            <w:shd w:val="clear" w:color="auto" w:fill="auto"/>
            <w:vAlign w:val="center"/>
          </w:tcPr>
          <w:p w:rsidR="00214A62" w:rsidRDefault="00214A62" w:rsidP="00214A62">
            <w:pPr>
              <w:shd w:val="clear" w:color="auto" w:fill="FFFFFF"/>
              <w:jc w:val="center"/>
            </w:pPr>
            <w:r>
              <w:rPr>
                <w:color w:val="000000"/>
                <w:lang w:val="en-US"/>
              </w:rPr>
              <w:t>G</w:t>
            </w:r>
            <w:r>
              <w:rPr>
                <w:color w:val="000000"/>
              </w:rPr>
              <w:t>В</w:t>
            </w:r>
          </w:p>
        </w:tc>
        <w:tc>
          <w:tcPr>
            <w:tcW w:w="3013" w:type="dxa"/>
            <w:tcBorders>
              <w:top w:val="single" w:sz="12" w:space="0" w:color="000000"/>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 xml:space="preserve">Батарея аккумуляторов                   </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GC</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Синхронный компенсатор</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tcBorders>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GE</w:t>
            </w:r>
          </w:p>
        </w:tc>
        <w:tc>
          <w:tcPr>
            <w:tcW w:w="3013" w:type="dxa"/>
            <w:tcBorders>
              <w:left w:val="single" w:sz="12" w:space="0" w:color="000000"/>
              <w:bottom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Возбудитель генератора</w:t>
            </w:r>
          </w:p>
        </w:tc>
      </w:tr>
      <w:tr w:rsidR="00214A62" w:rsidTr="00214A62">
        <w:tc>
          <w:tcPr>
            <w:tcW w:w="1728"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Н</w:t>
            </w:r>
          </w:p>
        </w:tc>
        <w:tc>
          <w:tcPr>
            <w:tcW w:w="3960"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spacing w:val="-2"/>
              </w:rPr>
            </w:pPr>
            <w:r>
              <w:rPr>
                <w:color w:val="000000"/>
                <w:spacing w:val="-2"/>
              </w:rPr>
              <w:t>Устройства индикационные и</w:t>
            </w:r>
          </w:p>
          <w:p w:rsidR="00214A62" w:rsidRDefault="00214A62" w:rsidP="00214A62">
            <w:pPr>
              <w:shd w:val="clear" w:color="auto" w:fill="FFFFFF"/>
              <w:jc w:val="center"/>
              <w:rPr>
                <w:color w:val="000000"/>
              </w:rPr>
            </w:pPr>
            <w:r>
              <w:rPr>
                <w:color w:val="000000"/>
              </w:rPr>
              <w:t>сигнальные</w:t>
            </w:r>
          </w:p>
        </w:tc>
        <w:tc>
          <w:tcPr>
            <w:tcW w:w="900" w:type="dxa"/>
            <w:tcBorders>
              <w:top w:val="single" w:sz="12" w:space="0" w:color="000000"/>
              <w:lef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НА</w:t>
            </w:r>
          </w:p>
        </w:tc>
        <w:tc>
          <w:tcPr>
            <w:tcW w:w="3013" w:type="dxa"/>
            <w:tcBorders>
              <w:top w:val="single" w:sz="12" w:space="0" w:color="000000"/>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Прибор звуковой сигнализации</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HG</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Индикатор символьный</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HL</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Прибор световой сигнализации</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HLA</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Табло сигнальное</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HLG</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Лампа сигнальная с зелёной линзой</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HLR</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Лампа сигнальная с красной линзой</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HLW</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Лампа сигнальная с белой линзой</w:t>
            </w:r>
          </w:p>
        </w:tc>
      </w:tr>
      <w:tr w:rsidR="00214A62" w:rsidTr="00214A62">
        <w:trPr>
          <w:trHeight w:val="572"/>
        </w:trPr>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tcBorders>
              <w:left w:val="single" w:sz="12" w:space="0" w:color="000000"/>
              <w:bottom w:val="single" w:sz="12" w:space="0" w:color="000000"/>
            </w:tcBorders>
            <w:shd w:val="clear" w:color="auto" w:fill="auto"/>
            <w:vAlign w:val="center"/>
          </w:tcPr>
          <w:p w:rsidR="00214A62" w:rsidRDefault="00214A62" w:rsidP="00214A62">
            <w:pPr>
              <w:shd w:val="clear" w:color="auto" w:fill="FFFFFF"/>
              <w:jc w:val="center"/>
            </w:pPr>
            <w:r>
              <w:rPr>
                <w:color w:val="000000"/>
              </w:rPr>
              <w:t>Н</w:t>
            </w:r>
            <w:proofErr w:type="gramStart"/>
            <w:r>
              <w:rPr>
                <w:color w:val="000000"/>
                <w:lang w:val="en-US"/>
              </w:rPr>
              <w:t>V</w:t>
            </w:r>
            <w:proofErr w:type="gramEnd"/>
          </w:p>
        </w:tc>
        <w:tc>
          <w:tcPr>
            <w:tcW w:w="3013" w:type="dxa"/>
            <w:tcBorders>
              <w:left w:val="single" w:sz="12" w:space="0" w:color="000000"/>
              <w:bottom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Индикаторы ионные и</w:t>
            </w:r>
          </w:p>
          <w:p w:rsidR="00214A62" w:rsidRDefault="00214A62" w:rsidP="00214A62">
            <w:pPr>
              <w:shd w:val="clear" w:color="auto" w:fill="FFFFFF"/>
              <w:jc w:val="center"/>
              <w:rPr>
                <w:color w:val="000000"/>
              </w:rPr>
            </w:pPr>
            <w:r>
              <w:rPr>
                <w:color w:val="000000"/>
              </w:rPr>
              <w:t>полупроводниковые</w:t>
            </w:r>
          </w:p>
        </w:tc>
      </w:tr>
      <w:tr w:rsidR="00214A62" w:rsidTr="00214A62">
        <w:tc>
          <w:tcPr>
            <w:tcW w:w="1728"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jc w:val="center"/>
              <w:rPr>
                <w:lang w:val="en-US"/>
              </w:rPr>
            </w:pPr>
            <w:r>
              <w:rPr>
                <w:lang w:val="en-US"/>
              </w:rPr>
              <w:t>K</w:t>
            </w:r>
          </w:p>
        </w:tc>
        <w:tc>
          <w:tcPr>
            <w:tcW w:w="3960"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jc w:val="center"/>
            </w:pPr>
            <w:r>
              <w:t>Реле, контакторы, пускатели</w:t>
            </w:r>
          </w:p>
        </w:tc>
        <w:tc>
          <w:tcPr>
            <w:tcW w:w="900" w:type="dxa"/>
            <w:tcBorders>
              <w:top w:val="single" w:sz="12" w:space="0" w:color="000000"/>
              <w:left w:val="single" w:sz="12" w:space="0" w:color="000000"/>
            </w:tcBorders>
            <w:shd w:val="clear" w:color="auto" w:fill="auto"/>
            <w:vAlign w:val="center"/>
          </w:tcPr>
          <w:p w:rsidR="00214A62" w:rsidRDefault="00214A62" w:rsidP="00214A62">
            <w:pPr>
              <w:jc w:val="center"/>
              <w:rPr>
                <w:lang w:val="en-US"/>
              </w:rPr>
            </w:pPr>
            <w:r>
              <w:rPr>
                <w:lang w:val="en-US"/>
              </w:rPr>
              <w:t>KA</w:t>
            </w:r>
          </w:p>
        </w:tc>
        <w:tc>
          <w:tcPr>
            <w:tcW w:w="3013" w:type="dxa"/>
            <w:tcBorders>
              <w:top w:val="single" w:sz="12" w:space="0" w:color="000000"/>
              <w:left w:val="single" w:sz="12" w:space="0" w:color="000000"/>
              <w:right w:val="single" w:sz="12" w:space="0" w:color="000000"/>
            </w:tcBorders>
            <w:shd w:val="clear" w:color="auto" w:fill="auto"/>
            <w:vAlign w:val="center"/>
          </w:tcPr>
          <w:p w:rsidR="00214A62" w:rsidRDefault="00214A62" w:rsidP="00214A62">
            <w:pPr>
              <w:jc w:val="center"/>
            </w:pPr>
            <w:r>
              <w:t>Реле токовое</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lang w:val="en-US"/>
              </w:rPr>
            </w:pPr>
            <w:r>
              <w:rPr>
                <w:lang w:val="en-US"/>
              </w:rPr>
              <w:t>KH</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Реле указательное</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lang w:val="en-US"/>
              </w:rPr>
            </w:pPr>
            <w:r>
              <w:rPr>
                <w:lang w:val="en-US"/>
              </w:rPr>
              <w:t>KK</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Реле электротепловое</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lang w:val="en-US"/>
              </w:rPr>
            </w:pPr>
            <w:r>
              <w:rPr>
                <w:lang w:val="en-US"/>
              </w:rPr>
              <w:t>KM</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Контактор, магнитный пускатель</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lang w:val="en-US"/>
              </w:rPr>
            </w:pPr>
            <w:r>
              <w:rPr>
                <w:lang w:val="en-US"/>
              </w:rPr>
              <w:t>KT</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Реле времени</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lang w:val="en-US"/>
              </w:rPr>
            </w:pPr>
            <w:r>
              <w:rPr>
                <w:lang w:val="en-US"/>
              </w:rPr>
              <w:t>KV</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Реле напряжения</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lang w:val="en-US"/>
              </w:rPr>
            </w:pPr>
            <w:r>
              <w:rPr>
                <w:lang w:val="en-US"/>
              </w:rPr>
              <w:t>KCC</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Реле команды включения</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lang w:val="en-US"/>
              </w:rPr>
            </w:pPr>
            <w:r>
              <w:rPr>
                <w:lang w:val="en-US"/>
              </w:rPr>
              <w:t>KCT</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Реле команды отключения</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lang w:val="en-US"/>
              </w:rPr>
            </w:pPr>
            <w:r>
              <w:rPr>
                <w:lang w:val="en-US"/>
              </w:rPr>
              <w:t>KL</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Реле промежуточное</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lang w:val="en-US"/>
              </w:rPr>
            </w:pPr>
            <w:r>
              <w:rPr>
                <w:lang w:val="en-US"/>
              </w:rPr>
              <w:t>KQ</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spacing w:line="221" w:lineRule="exact"/>
              <w:jc w:val="center"/>
              <w:rPr>
                <w:color w:val="000000"/>
              </w:rPr>
            </w:pPr>
            <w:r>
              <w:rPr>
                <w:color w:val="000000"/>
              </w:rPr>
              <w:t>Реле фиксации положения выключателя</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lang w:val="en-US"/>
              </w:rPr>
            </w:pPr>
            <w:r>
              <w:rPr>
                <w:lang w:val="en-US"/>
              </w:rPr>
              <w:t>KQC</w:t>
            </w:r>
          </w:p>
        </w:tc>
        <w:tc>
          <w:tcPr>
            <w:tcW w:w="3013" w:type="dxa"/>
            <w:vMerge w:val="restart"/>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Реле-фиксации включенного положения выключателя</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snapToGrid w:val="0"/>
              <w:ind w:right="365"/>
              <w:jc w:val="center"/>
            </w:pPr>
          </w:p>
        </w:tc>
        <w:tc>
          <w:tcPr>
            <w:tcW w:w="3013" w:type="dxa"/>
            <w:vMerge/>
            <w:tcBorders>
              <w:left w:val="single" w:sz="12" w:space="0" w:color="000000"/>
              <w:right w:val="single" w:sz="12" w:space="0" w:color="000000"/>
            </w:tcBorders>
            <w:shd w:val="clear" w:color="auto" w:fill="auto"/>
            <w:vAlign w:val="center"/>
          </w:tcPr>
          <w:p w:rsidR="00214A62" w:rsidRDefault="00214A62" w:rsidP="00214A62">
            <w:pPr>
              <w:shd w:val="clear" w:color="auto" w:fill="FFFFFF"/>
              <w:snapToGrid w:val="0"/>
              <w:jc w:val="center"/>
            </w:pP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lang w:val="en-US"/>
              </w:rPr>
            </w:pPr>
            <w:r>
              <w:rPr>
                <w:lang w:val="en-US"/>
              </w:rPr>
              <w:t>KQT</w:t>
            </w:r>
          </w:p>
        </w:tc>
        <w:tc>
          <w:tcPr>
            <w:tcW w:w="3013" w:type="dxa"/>
            <w:vMerge w:val="restart"/>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Репе фиксации отключённого положения выключателя</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snapToGrid w:val="0"/>
              <w:jc w:val="center"/>
            </w:pPr>
          </w:p>
        </w:tc>
        <w:tc>
          <w:tcPr>
            <w:tcW w:w="3013" w:type="dxa"/>
            <w:vMerge/>
            <w:tcBorders>
              <w:left w:val="single" w:sz="12" w:space="0" w:color="000000"/>
              <w:right w:val="single" w:sz="12" w:space="0" w:color="000000"/>
            </w:tcBorders>
            <w:shd w:val="clear" w:color="auto" w:fill="auto"/>
            <w:vAlign w:val="center"/>
          </w:tcPr>
          <w:p w:rsidR="00214A62" w:rsidRDefault="00214A62" w:rsidP="00214A62">
            <w:pPr>
              <w:shd w:val="clear" w:color="auto" w:fill="FFFFFF"/>
              <w:snapToGrid w:val="0"/>
              <w:jc w:val="center"/>
            </w:pP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lang w:val="en-US"/>
              </w:rPr>
            </w:pPr>
            <w:r>
              <w:rPr>
                <w:lang w:val="en-US"/>
              </w:rPr>
              <w:t>KQQ</w:t>
            </w:r>
          </w:p>
        </w:tc>
        <w:tc>
          <w:tcPr>
            <w:tcW w:w="3013" w:type="dxa"/>
            <w:vMerge w:val="restart"/>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Реле фиксации команды на включение или отключение выключателя</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snapToGrid w:val="0"/>
              <w:jc w:val="center"/>
            </w:pPr>
          </w:p>
        </w:tc>
        <w:tc>
          <w:tcPr>
            <w:tcW w:w="3013" w:type="dxa"/>
            <w:vMerge/>
            <w:tcBorders>
              <w:left w:val="single" w:sz="12" w:space="0" w:color="000000"/>
              <w:right w:val="single" w:sz="12" w:space="0" w:color="000000"/>
            </w:tcBorders>
            <w:shd w:val="clear" w:color="auto" w:fill="auto"/>
            <w:vAlign w:val="center"/>
          </w:tcPr>
          <w:p w:rsidR="00214A62" w:rsidRDefault="00214A62" w:rsidP="00214A62">
            <w:pPr>
              <w:shd w:val="clear" w:color="auto" w:fill="FFFFFF"/>
              <w:snapToGrid w:val="0"/>
              <w:jc w:val="center"/>
            </w:pP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lang w:val="en-US"/>
              </w:rPr>
            </w:pPr>
            <w:r>
              <w:rPr>
                <w:lang w:val="en-US"/>
              </w:rPr>
              <w:t>KQS</w:t>
            </w:r>
          </w:p>
        </w:tc>
        <w:tc>
          <w:tcPr>
            <w:tcW w:w="3013" w:type="dxa"/>
            <w:tcBorders>
              <w:left w:val="single" w:sz="12" w:space="0" w:color="000000"/>
              <w:bottom w:val="single" w:sz="12" w:space="0" w:color="000000"/>
              <w:right w:val="single" w:sz="12" w:space="0" w:color="000000"/>
            </w:tcBorders>
            <w:shd w:val="clear" w:color="auto" w:fill="auto"/>
            <w:vAlign w:val="center"/>
          </w:tcPr>
          <w:p w:rsidR="00214A62" w:rsidRDefault="00214A62" w:rsidP="00214A62">
            <w:pPr>
              <w:shd w:val="clear" w:color="auto" w:fill="FFFFFF"/>
              <w:spacing w:line="221" w:lineRule="exact"/>
              <w:jc w:val="center"/>
              <w:rPr>
                <w:color w:val="000000"/>
              </w:rPr>
            </w:pPr>
            <w:r>
              <w:rPr>
                <w:color w:val="000000"/>
              </w:rPr>
              <w:t>Реле фиксации положения разъединителя</w:t>
            </w:r>
          </w:p>
        </w:tc>
      </w:tr>
      <w:tr w:rsidR="00214A62" w:rsidTr="00214A62">
        <w:trPr>
          <w:trHeight w:val="826"/>
        </w:trPr>
        <w:tc>
          <w:tcPr>
            <w:tcW w:w="1728"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jc w:val="center"/>
              <w:rPr>
                <w:lang w:val="en-US"/>
              </w:rPr>
            </w:pPr>
            <w:r>
              <w:rPr>
                <w:lang w:val="en-US"/>
              </w:rPr>
              <w:t>L</w:t>
            </w:r>
          </w:p>
        </w:tc>
        <w:tc>
          <w:tcPr>
            <w:tcW w:w="3960"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jc w:val="center"/>
              <w:rPr>
                <w:color w:val="000000"/>
                <w:spacing w:val="-3"/>
              </w:rPr>
            </w:pPr>
            <w:r>
              <w:rPr>
                <w:color w:val="000000"/>
                <w:spacing w:val="-3"/>
              </w:rPr>
              <w:t>Катушки Индуктивности, дроссели</w:t>
            </w:r>
          </w:p>
        </w:tc>
        <w:tc>
          <w:tcPr>
            <w:tcW w:w="900" w:type="dxa"/>
            <w:tcBorders>
              <w:top w:val="single" w:sz="12" w:space="0" w:color="000000"/>
              <w:left w:val="single" w:sz="12" w:space="0" w:color="000000"/>
            </w:tcBorders>
            <w:shd w:val="clear" w:color="auto" w:fill="auto"/>
            <w:vAlign w:val="center"/>
          </w:tcPr>
          <w:p w:rsidR="00214A62" w:rsidRDefault="00214A62" w:rsidP="00214A62">
            <w:pPr>
              <w:jc w:val="center"/>
              <w:rPr>
                <w:lang w:val="en-US"/>
              </w:rPr>
            </w:pPr>
            <w:r>
              <w:rPr>
                <w:lang w:val="en-US"/>
              </w:rPr>
              <w:t>LL</w:t>
            </w:r>
          </w:p>
        </w:tc>
        <w:tc>
          <w:tcPr>
            <w:tcW w:w="3013" w:type="dxa"/>
            <w:tcBorders>
              <w:top w:val="single" w:sz="12" w:space="0" w:color="000000"/>
              <w:left w:val="single" w:sz="12" w:space="0" w:color="000000"/>
              <w:right w:val="single" w:sz="12" w:space="0" w:color="000000"/>
            </w:tcBorders>
            <w:shd w:val="clear" w:color="auto" w:fill="auto"/>
            <w:vAlign w:val="center"/>
          </w:tcPr>
          <w:p w:rsidR="00214A62" w:rsidRDefault="00214A62" w:rsidP="00214A62">
            <w:pPr>
              <w:shd w:val="clear" w:color="auto" w:fill="FFFFFF"/>
              <w:jc w:val="center"/>
            </w:pPr>
            <w:r>
              <w:rPr>
                <w:color w:val="000000"/>
              </w:rPr>
              <w:t xml:space="preserve">Дроссель </w:t>
            </w:r>
            <w:proofErr w:type="spellStart"/>
            <w:r>
              <w:rPr>
                <w:color w:val="000000"/>
              </w:rPr>
              <w:t>люминесцентногоосвещения</w:t>
            </w:r>
            <w:proofErr w:type="spellEnd"/>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jc w:val="center"/>
              <w:rPr>
                <w:lang w:val="en-US"/>
              </w:rPr>
            </w:pPr>
            <w:r>
              <w:rPr>
                <w:lang w:val="en-US"/>
              </w:rPr>
              <w:t>LR</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Реактор</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jc w:val="center"/>
              <w:rPr>
                <w:lang w:val="en-US"/>
              </w:rPr>
            </w:pPr>
            <w:r>
              <w:rPr>
                <w:lang w:val="en-US"/>
              </w:rPr>
              <w:t>LG</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spacing w:val="-2"/>
              </w:rPr>
            </w:pPr>
            <w:r>
              <w:rPr>
                <w:color w:val="000000"/>
                <w:spacing w:val="-2"/>
              </w:rPr>
              <w:t>Обмотка возбуждения генератора</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jc w:val="center"/>
              <w:rPr>
                <w:lang w:val="en-US"/>
              </w:rPr>
            </w:pPr>
            <w:r>
              <w:rPr>
                <w:lang w:val="en-US"/>
              </w:rPr>
              <w:t>LG</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spacing w:val="-1"/>
              </w:rPr>
            </w:pPr>
            <w:r>
              <w:rPr>
                <w:color w:val="000000"/>
                <w:spacing w:val="-1"/>
              </w:rPr>
              <w:t>Обмотка возбуждения возбудителя</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bottom w:val="single" w:sz="12" w:space="0" w:color="000000"/>
            </w:tcBorders>
            <w:shd w:val="clear" w:color="auto" w:fill="auto"/>
            <w:vAlign w:val="center"/>
          </w:tcPr>
          <w:p w:rsidR="00214A62" w:rsidRDefault="00214A62" w:rsidP="00214A62">
            <w:pPr>
              <w:jc w:val="center"/>
              <w:rPr>
                <w:lang w:val="en-US"/>
              </w:rPr>
            </w:pPr>
            <w:r>
              <w:rPr>
                <w:lang w:val="en-US"/>
              </w:rPr>
              <w:t>LM</w:t>
            </w:r>
          </w:p>
        </w:tc>
        <w:tc>
          <w:tcPr>
            <w:tcW w:w="3013" w:type="dxa"/>
            <w:tcBorders>
              <w:left w:val="single" w:sz="12" w:space="0" w:color="000000"/>
              <w:bottom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spacing w:val="-1"/>
              </w:rPr>
            </w:pPr>
            <w:r>
              <w:rPr>
                <w:color w:val="000000"/>
                <w:spacing w:val="-1"/>
              </w:rPr>
              <w:t xml:space="preserve">Обмотка возбуждения </w:t>
            </w:r>
            <w:proofErr w:type="spellStart"/>
            <w:r>
              <w:rPr>
                <w:color w:val="000000"/>
                <w:spacing w:val="-1"/>
              </w:rPr>
              <w:t>эл</w:t>
            </w:r>
            <w:proofErr w:type="spellEnd"/>
            <w:r>
              <w:rPr>
                <w:color w:val="000000"/>
                <w:spacing w:val="-1"/>
              </w:rPr>
              <w:t>, двигателя</w:t>
            </w:r>
          </w:p>
        </w:tc>
      </w:tr>
      <w:tr w:rsidR="00214A62" w:rsidTr="00214A62">
        <w:tc>
          <w:tcPr>
            <w:tcW w:w="1728" w:type="dxa"/>
            <w:tcBorders>
              <w:top w:val="single" w:sz="12" w:space="0" w:color="000000"/>
              <w:left w:val="single" w:sz="12" w:space="0" w:color="000000"/>
              <w:bottom w:val="single" w:sz="12" w:space="0" w:color="000000"/>
            </w:tcBorders>
            <w:shd w:val="clear" w:color="auto" w:fill="auto"/>
          </w:tcPr>
          <w:p w:rsidR="00214A62" w:rsidRDefault="00214A62" w:rsidP="00214A62">
            <w:pPr>
              <w:jc w:val="center"/>
              <w:rPr>
                <w:lang w:val="en-US"/>
              </w:rPr>
            </w:pPr>
            <w:r>
              <w:rPr>
                <w:lang w:val="en-US"/>
              </w:rPr>
              <w:t>M</w:t>
            </w:r>
          </w:p>
        </w:tc>
        <w:tc>
          <w:tcPr>
            <w:tcW w:w="3960" w:type="dxa"/>
            <w:tcBorders>
              <w:top w:val="single" w:sz="12" w:space="0" w:color="000000"/>
              <w:left w:val="single" w:sz="12" w:space="0" w:color="000000"/>
              <w:bottom w:val="single" w:sz="12" w:space="0" w:color="000000"/>
            </w:tcBorders>
            <w:shd w:val="clear" w:color="auto" w:fill="auto"/>
          </w:tcPr>
          <w:p w:rsidR="00214A62" w:rsidRDefault="00214A62" w:rsidP="00214A62">
            <w:pPr>
              <w:jc w:val="center"/>
            </w:pPr>
            <w:r>
              <w:t>Двигатели</w:t>
            </w:r>
          </w:p>
        </w:tc>
        <w:tc>
          <w:tcPr>
            <w:tcW w:w="900" w:type="dxa"/>
            <w:tcBorders>
              <w:top w:val="single" w:sz="12" w:space="0" w:color="000000"/>
              <w:left w:val="single" w:sz="12" w:space="0" w:color="000000"/>
              <w:bottom w:val="single" w:sz="12" w:space="0" w:color="000000"/>
            </w:tcBorders>
            <w:shd w:val="clear" w:color="auto" w:fill="auto"/>
          </w:tcPr>
          <w:p w:rsidR="00214A62" w:rsidRDefault="00214A62" w:rsidP="00214A62">
            <w:pPr>
              <w:snapToGrid w:val="0"/>
              <w:jc w:val="center"/>
            </w:pPr>
          </w:p>
        </w:tc>
        <w:tc>
          <w:tcPr>
            <w:tcW w:w="3013" w:type="dxa"/>
            <w:tcBorders>
              <w:top w:val="single" w:sz="12" w:space="0" w:color="000000"/>
              <w:left w:val="single" w:sz="12" w:space="0" w:color="000000"/>
              <w:bottom w:val="single" w:sz="12" w:space="0" w:color="000000"/>
              <w:right w:val="single" w:sz="12" w:space="0" w:color="000000"/>
            </w:tcBorders>
            <w:shd w:val="clear" w:color="auto" w:fill="auto"/>
          </w:tcPr>
          <w:p w:rsidR="00214A62" w:rsidRDefault="00214A62" w:rsidP="00214A62">
            <w:pPr>
              <w:snapToGrid w:val="0"/>
              <w:jc w:val="center"/>
            </w:pPr>
          </w:p>
        </w:tc>
      </w:tr>
      <w:tr w:rsidR="00214A62" w:rsidTr="00214A62">
        <w:tc>
          <w:tcPr>
            <w:tcW w:w="1728"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jc w:val="center"/>
              <w:rPr>
                <w:lang w:val="en-US"/>
              </w:rPr>
            </w:pPr>
            <w:r>
              <w:rPr>
                <w:lang w:val="en-US"/>
              </w:rPr>
              <w:t>P</w:t>
            </w:r>
          </w:p>
        </w:tc>
        <w:tc>
          <w:tcPr>
            <w:tcW w:w="3960"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jc w:val="center"/>
            </w:pPr>
            <w:r>
              <w:t>Приборы, измерительное оборудование</w:t>
            </w:r>
          </w:p>
        </w:tc>
        <w:tc>
          <w:tcPr>
            <w:tcW w:w="900" w:type="dxa"/>
            <w:tcBorders>
              <w:top w:val="single" w:sz="12" w:space="0" w:color="000000"/>
              <w:lef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РА</w:t>
            </w:r>
          </w:p>
        </w:tc>
        <w:tc>
          <w:tcPr>
            <w:tcW w:w="3013" w:type="dxa"/>
            <w:tcBorders>
              <w:top w:val="single" w:sz="12" w:space="0" w:color="000000"/>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Амперметр</w:t>
            </w:r>
          </w:p>
        </w:tc>
      </w:tr>
      <w:tr w:rsidR="00214A62" w:rsidTr="00214A62">
        <w:trPr>
          <w:trHeight w:val="280"/>
        </w:trPr>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spacing w:line="226" w:lineRule="exact"/>
              <w:jc w:val="center"/>
              <w:rPr>
                <w:color w:val="000000"/>
                <w:lang w:val="en-US"/>
              </w:rPr>
            </w:pPr>
            <w:r>
              <w:rPr>
                <w:color w:val="000000"/>
                <w:lang w:val="en-US"/>
              </w:rPr>
              <w:t>PF</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Частотомер</w:t>
            </w:r>
          </w:p>
        </w:tc>
      </w:tr>
      <w:tr w:rsidR="00214A62" w:rsidTr="00214A62">
        <w:trPr>
          <w:trHeight w:val="279"/>
        </w:trPr>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spacing w:line="226" w:lineRule="exact"/>
              <w:jc w:val="center"/>
              <w:rPr>
                <w:color w:val="000000"/>
                <w:lang w:val="en-US"/>
              </w:rPr>
            </w:pPr>
            <w:r>
              <w:rPr>
                <w:color w:val="000000"/>
                <w:lang w:val="en-US"/>
              </w:rPr>
              <w:t>PI</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Счётчик активной энергии</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rPr>
                <w:color w:val="000000"/>
              </w:rP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РК</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Счетчик реактивной энергии</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tabs>
                <w:tab w:val="left" w:leader="dot" w:pos="398"/>
              </w:tabs>
              <w:jc w:val="center"/>
              <w:rPr>
                <w:color w:val="000000"/>
                <w:lang w:val="en-US"/>
              </w:rPr>
            </w:pPr>
            <w:r>
              <w:rPr>
                <w:color w:val="000000"/>
                <w:lang w:val="en-US"/>
              </w:rPr>
              <w:t>PR</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Омметр</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jc w:val="center"/>
              <w:rPr>
                <w:lang w:val="en-US"/>
              </w:rPr>
            </w:pPr>
            <w:r>
              <w:rPr>
                <w:lang w:val="en-US"/>
              </w:rPr>
              <w:t>PT</w:t>
            </w:r>
          </w:p>
        </w:tc>
        <w:tc>
          <w:tcPr>
            <w:tcW w:w="3013" w:type="dxa"/>
            <w:tcBorders>
              <w:left w:val="single" w:sz="12" w:space="0" w:color="000000"/>
              <w:right w:val="single" w:sz="12" w:space="0" w:color="000000"/>
            </w:tcBorders>
            <w:shd w:val="clear" w:color="auto" w:fill="auto"/>
            <w:vAlign w:val="center"/>
          </w:tcPr>
          <w:p w:rsidR="00214A62" w:rsidRDefault="00214A62" w:rsidP="00214A62">
            <w:pPr>
              <w:jc w:val="center"/>
            </w:pPr>
            <w:r>
              <w:t>Часы, измеритель времени</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PS</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Регистрирующий прибор</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PV</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Вольтметр</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PW</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Ваттметр</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PC</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Счётчик импульсов</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PG</w:t>
            </w:r>
          </w:p>
        </w:tc>
        <w:tc>
          <w:tcPr>
            <w:tcW w:w="3013" w:type="dxa"/>
            <w:tcBorders>
              <w:left w:val="single" w:sz="12" w:space="0" w:color="000000"/>
              <w:bottom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Осциллограф</w:t>
            </w:r>
          </w:p>
        </w:tc>
      </w:tr>
      <w:tr w:rsidR="00214A62" w:rsidTr="00214A62">
        <w:tc>
          <w:tcPr>
            <w:tcW w:w="1728"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jc w:val="center"/>
              <w:rPr>
                <w:color w:val="000000"/>
                <w:lang w:val="en-US"/>
              </w:rPr>
            </w:pPr>
            <w:r>
              <w:rPr>
                <w:color w:val="000000"/>
                <w:lang w:val="en-US"/>
              </w:rPr>
              <w:t>Q</w:t>
            </w:r>
          </w:p>
        </w:tc>
        <w:tc>
          <w:tcPr>
            <w:tcW w:w="3960"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spacing w:val="-2"/>
              </w:rPr>
            </w:pPr>
            <w:r>
              <w:rPr>
                <w:color w:val="000000"/>
                <w:spacing w:val="-2"/>
              </w:rPr>
              <w:t xml:space="preserve">Выключатели и разъединители </w:t>
            </w:r>
            <w:proofErr w:type="gramStart"/>
            <w:r>
              <w:rPr>
                <w:color w:val="000000"/>
                <w:spacing w:val="-2"/>
              </w:rPr>
              <w:t>в</w:t>
            </w:r>
            <w:proofErr w:type="gramEnd"/>
          </w:p>
          <w:p w:rsidR="00214A62" w:rsidRDefault="00214A62" w:rsidP="00214A62">
            <w:pPr>
              <w:shd w:val="clear" w:color="auto" w:fill="FFFFFF"/>
              <w:jc w:val="center"/>
              <w:rPr>
                <w:color w:val="000000"/>
                <w:spacing w:val="-1"/>
              </w:rPr>
            </w:pPr>
            <w:proofErr w:type="gramStart"/>
            <w:r>
              <w:rPr>
                <w:color w:val="000000"/>
                <w:spacing w:val="-1"/>
              </w:rPr>
              <w:t>силовых цепях (электроснабжения,</w:t>
            </w:r>
            <w:proofErr w:type="gramEnd"/>
          </w:p>
          <w:p w:rsidR="00214A62" w:rsidRDefault="00214A62" w:rsidP="00214A62">
            <w:pPr>
              <w:shd w:val="clear" w:color="auto" w:fill="FFFFFF"/>
              <w:jc w:val="center"/>
              <w:rPr>
                <w:color w:val="000000"/>
                <w:spacing w:val="-2"/>
              </w:rPr>
            </w:pPr>
            <w:r>
              <w:rPr>
                <w:color w:val="000000"/>
                <w:spacing w:val="-2"/>
              </w:rPr>
              <w:t>питания оборудования и т.д.)</w:t>
            </w:r>
          </w:p>
        </w:tc>
        <w:tc>
          <w:tcPr>
            <w:tcW w:w="900" w:type="dxa"/>
            <w:tcBorders>
              <w:top w:val="single" w:sz="12" w:space="0" w:color="000000"/>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QF</w:t>
            </w:r>
          </w:p>
        </w:tc>
        <w:tc>
          <w:tcPr>
            <w:tcW w:w="3013" w:type="dxa"/>
            <w:tcBorders>
              <w:top w:val="single" w:sz="12" w:space="0" w:color="000000"/>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spacing w:val="-2"/>
              </w:rPr>
            </w:pPr>
            <w:r>
              <w:rPr>
                <w:color w:val="000000"/>
                <w:spacing w:val="-2"/>
              </w:rPr>
              <w:t>Выключатель автоматический</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QK</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Короткозамыкатель</w:t>
            </w:r>
          </w:p>
        </w:tc>
      </w:tr>
      <w:tr w:rsidR="00214A62" w:rsidTr="00214A62">
        <w:trPr>
          <w:trHeight w:val="232"/>
        </w:trPr>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spacing w:line="230" w:lineRule="exact"/>
              <w:jc w:val="center"/>
              <w:rPr>
                <w:color w:val="000000"/>
                <w:lang w:val="en-US"/>
              </w:rPr>
            </w:pPr>
            <w:r>
              <w:rPr>
                <w:color w:val="000000"/>
                <w:lang w:val="en-US"/>
              </w:rPr>
              <w:t>QS</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spacing w:line="226" w:lineRule="exact"/>
              <w:jc w:val="center"/>
              <w:rPr>
                <w:color w:val="000000"/>
              </w:rPr>
            </w:pPr>
            <w:r>
              <w:rPr>
                <w:color w:val="000000"/>
              </w:rPr>
              <w:t>Разъединитель</w:t>
            </w:r>
          </w:p>
        </w:tc>
      </w:tr>
      <w:tr w:rsidR="00214A62" w:rsidTr="00214A62">
        <w:trPr>
          <w:trHeight w:val="230"/>
        </w:trPr>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rPr>
                <w:color w:val="000000"/>
                <w:spacing w:val="-2"/>
                <w:sz w:val="18"/>
                <w:szCs w:val="18"/>
              </w:rPr>
            </w:pPr>
          </w:p>
        </w:tc>
        <w:tc>
          <w:tcPr>
            <w:tcW w:w="900" w:type="dxa"/>
            <w:tcBorders>
              <w:left w:val="single" w:sz="12" w:space="0" w:color="000000"/>
            </w:tcBorders>
            <w:shd w:val="clear" w:color="auto" w:fill="auto"/>
            <w:vAlign w:val="center"/>
          </w:tcPr>
          <w:p w:rsidR="00214A62" w:rsidRDefault="00214A62" w:rsidP="00214A62">
            <w:pPr>
              <w:shd w:val="clear" w:color="auto" w:fill="FFFFFF"/>
              <w:spacing w:line="230" w:lineRule="exact"/>
              <w:jc w:val="center"/>
              <w:rPr>
                <w:color w:val="000000"/>
              </w:rPr>
            </w:pPr>
            <w:r>
              <w:rPr>
                <w:color w:val="000000"/>
                <w:lang w:val="en-US"/>
              </w:rPr>
              <w:t>QR</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spacing w:line="226" w:lineRule="exact"/>
              <w:jc w:val="center"/>
              <w:rPr>
                <w:color w:val="000000"/>
              </w:rPr>
            </w:pPr>
            <w:r>
              <w:rPr>
                <w:color w:val="000000"/>
              </w:rPr>
              <w:t>Отделитель</w:t>
            </w:r>
          </w:p>
        </w:tc>
      </w:tr>
      <w:tr w:rsidR="00214A62" w:rsidTr="00214A62">
        <w:trPr>
          <w:trHeight w:val="230"/>
        </w:trPr>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rPr>
                <w:color w:val="000000"/>
              </w:rP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rPr>
                <w:color w:val="000000"/>
                <w:spacing w:val="-2"/>
                <w:sz w:val="18"/>
                <w:szCs w:val="18"/>
              </w:rPr>
            </w:pPr>
          </w:p>
        </w:tc>
        <w:tc>
          <w:tcPr>
            <w:tcW w:w="900" w:type="dxa"/>
            <w:tcBorders>
              <w:left w:val="single" w:sz="12" w:space="0" w:color="000000"/>
            </w:tcBorders>
            <w:shd w:val="clear" w:color="auto" w:fill="auto"/>
            <w:vAlign w:val="center"/>
          </w:tcPr>
          <w:p w:rsidR="00214A62" w:rsidRDefault="00214A62" w:rsidP="00214A62">
            <w:pPr>
              <w:shd w:val="clear" w:color="auto" w:fill="FFFFFF"/>
              <w:spacing w:line="230" w:lineRule="exact"/>
              <w:jc w:val="center"/>
              <w:rPr>
                <w:color w:val="000000"/>
              </w:rPr>
            </w:pPr>
            <w:r>
              <w:rPr>
                <w:color w:val="000000"/>
                <w:lang w:val="en-US"/>
              </w:rPr>
              <w:t>QW</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spacing w:line="226" w:lineRule="exact"/>
              <w:jc w:val="center"/>
              <w:rPr>
                <w:color w:val="000000"/>
              </w:rPr>
            </w:pPr>
            <w:r>
              <w:rPr>
                <w:color w:val="000000"/>
              </w:rPr>
              <w:t>Выключатель нагрузки</w:t>
            </w:r>
          </w:p>
        </w:tc>
      </w:tr>
      <w:tr w:rsidR="00214A62" w:rsidTr="00214A62">
        <w:trPr>
          <w:trHeight w:val="459"/>
        </w:trPr>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rPr>
                <w:color w:val="000000"/>
              </w:rP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rPr>
                <w:color w:val="000000"/>
                <w:spacing w:val="-2"/>
                <w:sz w:val="18"/>
                <w:szCs w:val="18"/>
              </w:rPr>
            </w:pPr>
          </w:p>
        </w:tc>
        <w:tc>
          <w:tcPr>
            <w:tcW w:w="900" w:type="dxa"/>
            <w:tcBorders>
              <w:left w:val="single" w:sz="12" w:space="0" w:color="000000"/>
              <w:bottom w:val="single" w:sz="12" w:space="0" w:color="000000"/>
            </w:tcBorders>
            <w:shd w:val="clear" w:color="auto" w:fill="auto"/>
            <w:vAlign w:val="center"/>
          </w:tcPr>
          <w:p w:rsidR="00214A62" w:rsidRDefault="00214A62" w:rsidP="00214A62">
            <w:pPr>
              <w:shd w:val="clear" w:color="auto" w:fill="FFFFFF"/>
              <w:spacing w:line="230" w:lineRule="exact"/>
              <w:jc w:val="center"/>
              <w:rPr>
                <w:color w:val="000000"/>
              </w:rPr>
            </w:pPr>
            <w:r>
              <w:rPr>
                <w:color w:val="000000"/>
                <w:lang w:val="en-US"/>
              </w:rPr>
              <w:t>QSG</w:t>
            </w:r>
          </w:p>
        </w:tc>
        <w:tc>
          <w:tcPr>
            <w:tcW w:w="3013" w:type="dxa"/>
            <w:tcBorders>
              <w:left w:val="single" w:sz="12" w:space="0" w:color="000000"/>
              <w:bottom w:val="single" w:sz="12" w:space="0" w:color="000000"/>
              <w:right w:val="single" w:sz="12" w:space="0" w:color="000000"/>
            </w:tcBorders>
            <w:shd w:val="clear" w:color="auto" w:fill="auto"/>
            <w:vAlign w:val="center"/>
          </w:tcPr>
          <w:p w:rsidR="00214A62" w:rsidRDefault="00214A62" w:rsidP="00214A62">
            <w:pPr>
              <w:shd w:val="clear" w:color="auto" w:fill="FFFFFF"/>
              <w:spacing w:line="226" w:lineRule="exact"/>
              <w:jc w:val="center"/>
              <w:rPr>
                <w:color w:val="000000"/>
              </w:rPr>
            </w:pPr>
            <w:r>
              <w:rPr>
                <w:color w:val="000000"/>
              </w:rPr>
              <w:t>Заземляющий разъединитель</w:t>
            </w:r>
          </w:p>
        </w:tc>
      </w:tr>
      <w:tr w:rsidR="00214A62" w:rsidTr="00214A62">
        <w:tc>
          <w:tcPr>
            <w:tcW w:w="1728"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jc w:val="center"/>
              <w:rPr>
                <w:color w:val="000000"/>
                <w:lang w:val="en-US"/>
              </w:rPr>
            </w:pPr>
            <w:r>
              <w:rPr>
                <w:color w:val="000000"/>
                <w:lang w:val="en-US"/>
              </w:rPr>
              <w:t>R</w:t>
            </w:r>
          </w:p>
        </w:tc>
        <w:tc>
          <w:tcPr>
            <w:tcW w:w="3960"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jc w:val="center"/>
              <w:rPr>
                <w:color w:val="000000"/>
              </w:rPr>
            </w:pPr>
            <w:r>
              <w:rPr>
                <w:color w:val="000000"/>
              </w:rPr>
              <w:t>Резисторы</w:t>
            </w:r>
          </w:p>
        </w:tc>
        <w:tc>
          <w:tcPr>
            <w:tcW w:w="900" w:type="dxa"/>
            <w:tcBorders>
              <w:top w:val="single" w:sz="12" w:space="0" w:color="000000"/>
              <w:left w:val="single" w:sz="12" w:space="0" w:color="000000"/>
            </w:tcBorders>
            <w:shd w:val="clear" w:color="auto" w:fill="auto"/>
            <w:vAlign w:val="center"/>
          </w:tcPr>
          <w:p w:rsidR="00214A62" w:rsidRDefault="00214A62" w:rsidP="00214A62">
            <w:pPr>
              <w:jc w:val="center"/>
              <w:rPr>
                <w:color w:val="000000"/>
                <w:lang w:val="en-US"/>
              </w:rPr>
            </w:pPr>
            <w:r>
              <w:rPr>
                <w:color w:val="000000"/>
                <w:lang w:val="en-US"/>
              </w:rPr>
              <w:t>RK</w:t>
            </w:r>
          </w:p>
        </w:tc>
        <w:tc>
          <w:tcPr>
            <w:tcW w:w="3013" w:type="dxa"/>
            <w:tcBorders>
              <w:top w:val="single" w:sz="12" w:space="0" w:color="000000"/>
              <w:left w:val="single" w:sz="12" w:space="0" w:color="000000"/>
              <w:right w:val="single" w:sz="12" w:space="0" w:color="000000"/>
            </w:tcBorders>
            <w:shd w:val="clear" w:color="auto" w:fill="auto"/>
            <w:vAlign w:val="center"/>
          </w:tcPr>
          <w:p w:rsidR="00214A62" w:rsidRDefault="00214A62" w:rsidP="00214A62">
            <w:pPr>
              <w:jc w:val="center"/>
              <w:rPr>
                <w:color w:val="000000"/>
              </w:rPr>
            </w:pPr>
            <w:r>
              <w:rPr>
                <w:color w:val="000000"/>
              </w:rPr>
              <w:t>Терморезистор</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jc w:val="center"/>
              <w:rPr>
                <w:color w:val="000000"/>
                <w:lang w:val="en-US"/>
              </w:rPr>
            </w:pPr>
            <w:r>
              <w:rPr>
                <w:color w:val="000000"/>
                <w:lang w:val="en-US"/>
              </w:rPr>
              <w:t>RP</w:t>
            </w:r>
          </w:p>
        </w:tc>
        <w:tc>
          <w:tcPr>
            <w:tcW w:w="3013" w:type="dxa"/>
            <w:tcBorders>
              <w:left w:val="single" w:sz="12" w:space="0" w:color="000000"/>
              <w:right w:val="single" w:sz="12" w:space="0" w:color="000000"/>
            </w:tcBorders>
            <w:shd w:val="clear" w:color="auto" w:fill="auto"/>
            <w:vAlign w:val="center"/>
          </w:tcPr>
          <w:p w:rsidR="00214A62" w:rsidRDefault="00214A62" w:rsidP="00214A62">
            <w:pPr>
              <w:jc w:val="center"/>
              <w:rPr>
                <w:color w:val="000000"/>
              </w:rPr>
            </w:pPr>
            <w:r>
              <w:rPr>
                <w:color w:val="000000"/>
              </w:rPr>
              <w:t>Потенциометр</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jc w:val="center"/>
              <w:rPr>
                <w:color w:val="000000"/>
                <w:lang w:val="en-US"/>
              </w:rPr>
            </w:pPr>
            <w:r>
              <w:rPr>
                <w:color w:val="000000"/>
                <w:lang w:val="en-US"/>
              </w:rPr>
              <w:t>RS</w:t>
            </w:r>
          </w:p>
        </w:tc>
        <w:tc>
          <w:tcPr>
            <w:tcW w:w="3013" w:type="dxa"/>
            <w:tcBorders>
              <w:left w:val="single" w:sz="12" w:space="0" w:color="000000"/>
              <w:right w:val="single" w:sz="12" w:space="0" w:color="000000"/>
            </w:tcBorders>
            <w:shd w:val="clear" w:color="auto" w:fill="auto"/>
            <w:vAlign w:val="center"/>
          </w:tcPr>
          <w:p w:rsidR="00214A62" w:rsidRDefault="00214A62" w:rsidP="00214A62">
            <w:pPr>
              <w:jc w:val="center"/>
              <w:rPr>
                <w:color w:val="000000"/>
              </w:rPr>
            </w:pPr>
            <w:r>
              <w:rPr>
                <w:color w:val="000000"/>
              </w:rPr>
              <w:t>Шунт измерительный</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jc w:val="center"/>
              <w:rPr>
                <w:color w:val="000000"/>
                <w:lang w:val="en-US"/>
              </w:rPr>
            </w:pPr>
            <w:r>
              <w:rPr>
                <w:color w:val="000000"/>
                <w:lang w:val="en-US"/>
              </w:rPr>
              <w:t>RU</w:t>
            </w:r>
          </w:p>
        </w:tc>
        <w:tc>
          <w:tcPr>
            <w:tcW w:w="3013" w:type="dxa"/>
            <w:tcBorders>
              <w:left w:val="single" w:sz="12" w:space="0" w:color="000000"/>
              <w:right w:val="single" w:sz="12" w:space="0" w:color="000000"/>
            </w:tcBorders>
            <w:shd w:val="clear" w:color="auto" w:fill="auto"/>
            <w:vAlign w:val="center"/>
          </w:tcPr>
          <w:p w:rsidR="00214A62" w:rsidRDefault="00214A62" w:rsidP="00214A62">
            <w:pPr>
              <w:jc w:val="center"/>
              <w:rPr>
                <w:color w:val="000000"/>
              </w:rPr>
            </w:pPr>
            <w:r>
              <w:rPr>
                <w:color w:val="000000"/>
              </w:rPr>
              <w:t>Варистор</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bottom w:val="single" w:sz="12" w:space="0" w:color="000000"/>
            </w:tcBorders>
            <w:shd w:val="clear" w:color="auto" w:fill="auto"/>
            <w:vAlign w:val="center"/>
          </w:tcPr>
          <w:p w:rsidR="00214A62" w:rsidRDefault="00214A62" w:rsidP="00214A62">
            <w:pPr>
              <w:jc w:val="center"/>
              <w:rPr>
                <w:color w:val="000000"/>
                <w:lang w:val="en-US"/>
              </w:rPr>
            </w:pPr>
            <w:r>
              <w:rPr>
                <w:color w:val="000000"/>
                <w:lang w:val="en-US"/>
              </w:rPr>
              <w:t>RR</w:t>
            </w:r>
          </w:p>
        </w:tc>
        <w:tc>
          <w:tcPr>
            <w:tcW w:w="3013" w:type="dxa"/>
            <w:tcBorders>
              <w:left w:val="single" w:sz="12" w:space="0" w:color="000000"/>
              <w:bottom w:val="single" w:sz="12" w:space="0" w:color="000000"/>
              <w:right w:val="single" w:sz="12" w:space="0" w:color="000000"/>
            </w:tcBorders>
            <w:shd w:val="clear" w:color="auto" w:fill="auto"/>
            <w:vAlign w:val="center"/>
          </w:tcPr>
          <w:p w:rsidR="00214A62" w:rsidRDefault="00214A62" w:rsidP="00214A62">
            <w:pPr>
              <w:jc w:val="center"/>
              <w:rPr>
                <w:color w:val="000000"/>
              </w:rPr>
            </w:pPr>
            <w:r>
              <w:rPr>
                <w:color w:val="000000"/>
              </w:rPr>
              <w:t>Реостат</w:t>
            </w:r>
          </w:p>
        </w:tc>
      </w:tr>
      <w:tr w:rsidR="00214A62" w:rsidTr="00214A62">
        <w:tc>
          <w:tcPr>
            <w:tcW w:w="1728"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jc w:val="center"/>
              <w:rPr>
                <w:color w:val="000000"/>
                <w:lang w:val="en-US"/>
              </w:rPr>
            </w:pPr>
            <w:r>
              <w:rPr>
                <w:color w:val="000000"/>
                <w:lang w:val="en-US"/>
              </w:rPr>
              <w:t>S</w:t>
            </w:r>
          </w:p>
        </w:tc>
        <w:tc>
          <w:tcPr>
            <w:tcW w:w="3960"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spacing w:val="-2"/>
              </w:rPr>
            </w:pPr>
            <w:r>
              <w:rPr>
                <w:color w:val="000000"/>
                <w:spacing w:val="-2"/>
              </w:rPr>
              <w:t xml:space="preserve">Устройства коммутационные </w:t>
            </w:r>
            <w:proofErr w:type="gramStart"/>
            <w:r>
              <w:rPr>
                <w:color w:val="000000"/>
                <w:spacing w:val="-2"/>
              </w:rPr>
              <w:t>в</w:t>
            </w:r>
            <w:proofErr w:type="gramEnd"/>
          </w:p>
          <w:p w:rsidR="00214A62" w:rsidRDefault="00214A62" w:rsidP="00214A62">
            <w:pPr>
              <w:shd w:val="clear" w:color="auto" w:fill="FFFFFF"/>
              <w:jc w:val="center"/>
              <w:rPr>
                <w:color w:val="000000"/>
                <w:spacing w:val="-1"/>
              </w:rPr>
            </w:pPr>
            <w:proofErr w:type="gramStart"/>
            <w:r>
              <w:rPr>
                <w:color w:val="000000"/>
                <w:spacing w:val="-1"/>
              </w:rPr>
              <w:t>цепях</w:t>
            </w:r>
            <w:proofErr w:type="gramEnd"/>
            <w:r>
              <w:rPr>
                <w:color w:val="000000"/>
                <w:spacing w:val="-1"/>
              </w:rPr>
              <w:t xml:space="preserve"> управления, сигнализации и</w:t>
            </w:r>
          </w:p>
          <w:p w:rsidR="00214A62" w:rsidRDefault="00214A62" w:rsidP="00214A62">
            <w:pPr>
              <w:shd w:val="clear" w:color="auto" w:fill="FFFFFF"/>
              <w:jc w:val="center"/>
              <w:rPr>
                <w:color w:val="000000"/>
              </w:rPr>
            </w:pPr>
            <w:r>
              <w:rPr>
                <w:color w:val="000000"/>
              </w:rPr>
              <w:t>измерительных.</w:t>
            </w:r>
          </w:p>
          <w:p w:rsidR="00214A62" w:rsidRDefault="00214A62" w:rsidP="00214A62">
            <w:pPr>
              <w:shd w:val="clear" w:color="auto" w:fill="FFFFFF"/>
              <w:jc w:val="center"/>
              <w:rPr>
                <w:color w:val="000000"/>
              </w:rPr>
            </w:pPr>
            <w:r>
              <w:rPr>
                <w:color w:val="000000"/>
              </w:rPr>
              <w:t>Примечание:</w:t>
            </w:r>
          </w:p>
          <w:p w:rsidR="00214A62" w:rsidRDefault="00214A62" w:rsidP="00214A62">
            <w:pPr>
              <w:shd w:val="clear" w:color="auto" w:fill="FFFFFF"/>
              <w:jc w:val="center"/>
              <w:rPr>
                <w:color w:val="000000"/>
                <w:spacing w:val="-2"/>
              </w:rPr>
            </w:pPr>
            <w:r>
              <w:rPr>
                <w:color w:val="000000"/>
                <w:spacing w:val="-2"/>
              </w:rPr>
              <w:t xml:space="preserve">Обозначение применяют </w:t>
            </w:r>
            <w:proofErr w:type="gramStart"/>
            <w:r>
              <w:rPr>
                <w:color w:val="000000"/>
                <w:spacing w:val="-2"/>
              </w:rPr>
              <w:t>для</w:t>
            </w:r>
            <w:proofErr w:type="gramEnd"/>
          </w:p>
          <w:p w:rsidR="00214A62" w:rsidRDefault="00214A62" w:rsidP="00214A62">
            <w:pPr>
              <w:shd w:val="clear" w:color="auto" w:fill="FFFFFF"/>
              <w:jc w:val="center"/>
              <w:rPr>
                <w:color w:val="000000"/>
                <w:spacing w:val="-1"/>
              </w:rPr>
            </w:pPr>
            <w:r>
              <w:rPr>
                <w:color w:val="000000"/>
                <w:spacing w:val="-1"/>
              </w:rPr>
              <w:t>аппаратов, не имеющих контактов</w:t>
            </w:r>
          </w:p>
          <w:p w:rsidR="00214A62" w:rsidRDefault="00214A62" w:rsidP="00214A62">
            <w:pPr>
              <w:shd w:val="clear" w:color="auto" w:fill="FFFFFF"/>
              <w:jc w:val="center"/>
              <w:rPr>
                <w:color w:val="000000"/>
              </w:rPr>
            </w:pPr>
            <w:r>
              <w:rPr>
                <w:color w:val="000000"/>
              </w:rPr>
              <w:lastRenderedPageBreak/>
              <w:t>в силовых цепях</w:t>
            </w:r>
          </w:p>
        </w:tc>
        <w:tc>
          <w:tcPr>
            <w:tcW w:w="900" w:type="dxa"/>
            <w:tcBorders>
              <w:top w:val="single" w:sz="12" w:space="0" w:color="000000"/>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lastRenderedPageBreak/>
              <w:t>SA</w:t>
            </w:r>
          </w:p>
        </w:tc>
        <w:tc>
          <w:tcPr>
            <w:tcW w:w="3013" w:type="dxa"/>
            <w:tcBorders>
              <w:top w:val="single" w:sz="12" w:space="0" w:color="000000"/>
              <w:left w:val="single" w:sz="12" w:space="0" w:color="000000"/>
              <w:right w:val="single" w:sz="12" w:space="0" w:color="000000"/>
            </w:tcBorders>
            <w:shd w:val="clear" w:color="auto" w:fill="auto"/>
            <w:vAlign w:val="center"/>
          </w:tcPr>
          <w:p w:rsidR="00214A62" w:rsidRDefault="00214A62" w:rsidP="00214A62">
            <w:pPr>
              <w:shd w:val="clear" w:color="auto" w:fill="FFFFFF"/>
              <w:jc w:val="center"/>
            </w:pPr>
            <w:r>
              <w:rPr>
                <w:color w:val="000000"/>
              </w:rPr>
              <w:t xml:space="preserve">Выключатель </w:t>
            </w:r>
            <w:proofErr w:type="spellStart"/>
            <w:r>
              <w:rPr>
                <w:color w:val="000000"/>
              </w:rPr>
              <w:t>илипереключатель</w:t>
            </w:r>
            <w:proofErr w:type="spellEnd"/>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SF</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Выключатель автоматический</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SB</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Выключатель кнопочный</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SBC</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То же, на включение</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SBT</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То же, на отключение</w:t>
            </w:r>
          </w:p>
        </w:tc>
      </w:tr>
      <w:tr w:rsidR="00214A62" w:rsidTr="00214A62">
        <w:trPr>
          <w:trHeight w:val="826"/>
        </w:trPr>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tcBorders>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SL</w:t>
            </w:r>
          </w:p>
        </w:tc>
        <w:tc>
          <w:tcPr>
            <w:tcW w:w="3013" w:type="dxa"/>
            <w:tcBorders>
              <w:left w:val="single" w:sz="12" w:space="0" w:color="000000"/>
              <w:bottom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spacing w:val="-2"/>
              </w:rPr>
            </w:pPr>
            <w:proofErr w:type="gramStart"/>
            <w:r>
              <w:rPr>
                <w:color w:val="000000"/>
                <w:spacing w:val="-2"/>
              </w:rPr>
              <w:t>Выключатель</w:t>
            </w:r>
            <w:proofErr w:type="gramEnd"/>
            <w:r>
              <w:rPr>
                <w:color w:val="000000"/>
                <w:spacing w:val="-2"/>
              </w:rPr>
              <w:t xml:space="preserve"> срабатывающий от</w:t>
            </w:r>
          </w:p>
          <w:p w:rsidR="00214A62" w:rsidRDefault="00214A62" w:rsidP="00214A62">
            <w:pPr>
              <w:shd w:val="clear" w:color="auto" w:fill="FFFFFF"/>
              <w:jc w:val="center"/>
              <w:rPr>
                <w:color w:val="000000"/>
              </w:rPr>
            </w:pPr>
            <w:r>
              <w:rPr>
                <w:color w:val="000000"/>
              </w:rPr>
              <w:t>уровня</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SP</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spacing w:val="-1"/>
              </w:rPr>
            </w:pPr>
            <w:r>
              <w:rPr>
                <w:color w:val="000000"/>
                <w:spacing w:val="-1"/>
              </w:rPr>
              <w:t xml:space="preserve">То же, </w:t>
            </w:r>
            <w:proofErr w:type="gramStart"/>
            <w:r>
              <w:rPr>
                <w:color w:val="000000"/>
                <w:spacing w:val="-1"/>
              </w:rPr>
              <w:t>срабатывающий</w:t>
            </w:r>
            <w:proofErr w:type="gramEnd"/>
            <w:r>
              <w:rPr>
                <w:color w:val="000000"/>
                <w:spacing w:val="-1"/>
              </w:rPr>
              <w:t xml:space="preserve"> от давления</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SQ</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spacing w:line="226" w:lineRule="exact"/>
              <w:jc w:val="center"/>
            </w:pPr>
            <w:r>
              <w:rPr>
                <w:color w:val="000000"/>
              </w:rPr>
              <w:t>То же, срабатывающий от положени</w:t>
            </w:r>
            <w:proofErr w:type="gramStart"/>
            <w:r>
              <w:rPr>
                <w:color w:val="000000"/>
              </w:rPr>
              <w:t>я(</w:t>
            </w:r>
            <w:proofErr w:type="gramEnd"/>
            <w:r>
              <w:rPr>
                <w:color w:val="000000"/>
              </w:rPr>
              <w:t>путевой)</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SR</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spacing w:line="226" w:lineRule="exact"/>
              <w:jc w:val="center"/>
            </w:pPr>
            <w:r>
              <w:rPr>
                <w:color w:val="000000"/>
                <w:spacing w:val="-1"/>
              </w:rPr>
              <w:t xml:space="preserve">То же, </w:t>
            </w:r>
            <w:proofErr w:type="gramStart"/>
            <w:r>
              <w:rPr>
                <w:color w:val="000000"/>
                <w:spacing w:val="-1"/>
              </w:rPr>
              <w:t>срабатывающий</w:t>
            </w:r>
            <w:proofErr w:type="gramEnd"/>
            <w:r>
              <w:rPr>
                <w:color w:val="000000"/>
                <w:spacing w:val="-1"/>
              </w:rPr>
              <w:t xml:space="preserve"> от частоты </w:t>
            </w:r>
            <w:r>
              <w:rPr>
                <w:color w:val="000000"/>
              </w:rPr>
              <w:t>вращения</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bottom w:val="single" w:sz="12" w:space="0" w:color="000000"/>
            </w:tcBorders>
            <w:shd w:val="clear" w:color="auto" w:fill="auto"/>
            <w:vAlign w:val="center"/>
          </w:tcPr>
          <w:p w:rsidR="00214A62" w:rsidRDefault="00214A62" w:rsidP="00214A62">
            <w:pPr>
              <w:jc w:val="center"/>
              <w:rPr>
                <w:color w:val="000000"/>
                <w:lang w:val="en-US"/>
              </w:rPr>
            </w:pPr>
            <w:r>
              <w:rPr>
                <w:color w:val="000000"/>
                <w:lang w:val="en-US"/>
              </w:rPr>
              <w:t>SK</w:t>
            </w:r>
          </w:p>
        </w:tc>
        <w:tc>
          <w:tcPr>
            <w:tcW w:w="3013" w:type="dxa"/>
            <w:tcBorders>
              <w:left w:val="single" w:sz="12" w:space="0" w:color="000000"/>
              <w:bottom w:val="single" w:sz="12" w:space="0" w:color="000000"/>
              <w:right w:val="single" w:sz="12" w:space="0" w:color="000000"/>
            </w:tcBorders>
            <w:shd w:val="clear" w:color="auto" w:fill="auto"/>
            <w:vAlign w:val="center"/>
          </w:tcPr>
          <w:p w:rsidR="00214A62" w:rsidRDefault="00214A62" w:rsidP="00214A62">
            <w:pPr>
              <w:jc w:val="center"/>
              <w:rPr>
                <w:color w:val="000000"/>
              </w:rPr>
            </w:pPr>
            <w:r>
              <w:rPr>
                <w:color w:val="000000"/>
              </w:rPr>
              <w:t xml:space="preserve">То же, </w:t>
            </w:r>
            <w:proofErr w:type="gramStart"/>
            <w:r>
              <w:rPr>
                <w:color w:val="000000"/>
              </w:rPr>
              <w:t>срабатывающий</w:t>
            </w:r>
            <w:proofErr w:type="gramEnd"/>
            <w:r>
              <w:rPr>
                <w:color w:val="000000"/>
              </w:rPr>
              <w:t xml:space="preserve"> от</w:t>
            </w:r>
          </w:p>
        </w:tc>
      </w:tr>
      <w:tr w:rsidR="00214A62" w:rsidTr="00214A62">
        <w:tc>
          <w:tcPr>
            <w:tcW w:w="1728"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jc w:val="center"/>
              <w:rPr>
                <w:lang w:val="en-US"/>
              </w:rPr>
            </w:pPr>
            <w:r>
              <w:rPr>
                <w:lang w:val="en-US"/>
              </w:rPr>
              <w:t>T</w:t>
            </w:r>
          </w:p>
        </w:tc>
        <w:tc>
          <w:tcPr>
            <w:tcW w:w="3960"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jc w:val="center"/>
            </w:pPr>
            <w:r>
              <w:rPr>
                <w:color w:val="000000"/>
              </w:rPr>
              <w:t>Трансформаторы</w:t>
            </w:r>
            <w:r>
              <w:rPr>
                <w:color w:val="000000"/>
                <w:w w:val="79"/>
              </w:rPr>
              <w:t>.</w:t>
            </w:r>
          </w:p>
          <w:p w:rsidR="00214A62" w:rsidRDefault="00214A62" w:rsidP="00214A62">
            <w:pPr>
              <w:shd w:val="clear" w:color="auto" w:fill="FFFFFF"/>
              <w:jc w:val="center"/>
              <w:rPr>
                <w:color w:val="000000"/>
              </w:rPr>
            </w:pPr>
            <w:r>
              <w:rPr>
                <w:color w:val="000000"/>
              </w:rPr>
              <w:t>автотрансформаторы</w:t>
            </w:r>
          </w:p>
        </w:tc>
        <w:tc>
          <w:tcPr>
            <w:tcW w:w="900" w:type="dxa"/>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w w:val="79"/>
              </w:rPr>
            </w:pPr>
            <w:r>
              <w:rPr>
                <w:color w:val="000000"/>
                <w:w w:val="79"/>
              </w:rPr>
              <w:t>ТА</w:t>
            </w:r>
          </w:p>
        </w:tc>
        <w:tc>
          <w:tcPr>
            <w:tcW w:w="3013"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Трансформатор тока</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TS</w:t>
            </w:r>
          </w:p>
        </w:tc>
        <w:tc>
          <w:tcPr>
            <w:tcW w:w="3013"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214A62" w:rsidRDefault="00214A62" w:rsidP="00214A62">
            <w:pPr>
              <w:shd w:val="clear" w:color="auto" w:fill="FFFFFF"/>
              <w:spacing w:line="269" w:lineRule="exact"/>
              <w:jc w:val="center"/>
              <w:rPr>
                <w:color w:val="000000"/>
              </w:rPr>
            </w:pPr>
            <w:r>
              <w:rPr>
                <w:color w:val="000000"/>
              </w:rPr>
              <w:t>Электромагнитный стабилизатор</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TV</w:t>
            </w:r>
          </w:p>
        </w:tc>
        <w:tc>
          <w:tcPr>
            <w:tcW w:w="3013"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214A62" w:rsidRDefault="00214A62" w:rsidP="00214A62">
            <w:pPr>
              <w:shd w:val="clear" w:color="auto" w:fill="FFFFFF"/>
              <w:jc w:val="center"/>
            </w:pPr>
            <w:proofErr w:type="spellStart"/>
            <w:r>
              <w:rPr>
                <w:color w:val="000000"/>
              </w:rPr>
              <w:t>Трансформаторнапряжения</w:t>
            </w:r>
            <w:proofErr w:type="spellEnd"/>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TL</w:t>
            </w:r>
          </w:p>
        </w:tc>
        <w:tc>
          <w:tcPr>
            <w:tcW w:w="3013"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214A62" w:rsidRDefault="00214A62" w:rsidP="00214A62">
            <w:pPr>
              <w:shd w:val="clear" w:color="auto" w:fill="FFFFFF"/>
              <w:jc w:val="center"/>
            </w:pPr>
            <w:proofErr w:type="spellStart"/>
            <w:r>
              <w:rPr>
                <w:color w:val="000000"/>
              </w:rPr>
              <w:t>Трансформаторпромежуточный</w:t>
            </w:r>
            <w:proofErr w:type="spellEnd"/>
          </w:p>
        </w:tc>
      </w:tr>
      <w:tr w:rsidR="00214A62" w:rsidTr="00214A62">
        <w:tc>
          <w:tcPr>
            <w:tcW w:w="1728"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jc w:val="center"/>
              <w:rPr>
                <w:lang w:val="en-US"/>
              </w:rPr>
            </w:pPr>
            <w:r>
              <w:rPr>
                <w:lang w:val="en-US"/>
              </w:rPr>
              <w:t>U</w:t>
            </w:r>
          </w:p>
        </w:tc>
        <w:tc>
          <w:tcPr>
            <w:tcW w:w="3960"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 xml:space="preserve">Преобразователи </w:t>
            </w:r>
            <w:proofErr w:type="gramStart"/>
            <w:r>
              <w:rPr>
                <w:color w:val="000000"/>
              </w:rPr>
              <w:t>электрических</w:t>
            </w:r>
            <w:proofErr w:type="gramEnd"/>
          </w:p>
          <w:p w:rsidR="00214A62" w:rsidRDefault="00214A62" w:rsidP="00214A62">
            <w:pPr>
              <w:shd w:val="clear" w:color="auto" w:fill="FFFFFF"/>
              <w:jc w:val="center"/>
              <w:rPr>
                <w:color w:val="000000"/>
              </w:rPr>
            </w:pPr>
            <w:r>
              <w:rPr>
                <w:color w:val="000000"/>
              </w:rPr>
              <w:t xml:space="preserve">величин в </w:t>
            </w:r>
            <w:proofErr w:type="gramStart"/>
            <w:r>
              <w:rPr>
                <w:color w:val="000000"/>
              </w:rPr>
              <w:t>электрические</w:t>
            </w:r>
            <w:proofErr w:type="gramEnd"/>
            <w:r>
              <w:rPr>
                <w:color w:val="000000"/>
              </w:rPr>
              <w:t>,</w:t>
            </w:r>
          </w:p>
          <w:p w:rsidR="00214A62" w:rsidRDefault="00214A62" w:rsidP="00214A62">
            <w:pPr>
              <w:shd w:val="clear" w:color="auto" w:fill="FFFFFF"/>
              <w:jc w:val="center"/>
              <w:rPr>
                <w:color w:val="000000"/>
              </w:rPr>
            </w:pPr>
            <w:r>
              <w:rPr>
                <w:color w:val="000000"/>
              </w:rPr>
              <w:t>устройства связи</w:t>
            </w:r>
          </w:p>
          <w:p w:rsidR="00214A62" w:rsidRDefault="00214A62" w:rsidP="00214A62">
            <w:pPr>
              <w:shd w:val="clear" w:color="auto" w:fill="FFFFFF"/>
              <w:jc w:val="center"/>
              <w:rPr>
                <w:color w:val="000000"/>
              </w:rPr>
            </w:pPr>
            <w:r>
              <w:rPr>
                <w:color w:val="000000"/>
              </w:rPr>
              <w:t>(кроме трансформаторов)</w:t>
            </w:r>
          </w:p>
        </w:tc>
        <w:tc>
          <w:tcPr>
            <w:tcW w:w="900" w:type="dxa"/>
            <w:tcBorders>
              <w:top w:val="single" w:sz="12" w:space="0" w:color="000000"/>
              <w:left w:val="single" w:sz="12" w:space="0" w:color="000000"/>
            </w:tcBorders>
            <w:shd w:val="clear" w:color="auto" w:fill="auto"/>
            <w:vAlign w:val="center"/>
          </w:tcPr>
          <w:p w:rsidR="00214A62" w:rsidRDefault="00214A62" w:rsidP="00214A62">
            <w:pPr>
              <w:shd w:val="clear" w:color="auto" w:fill="FFFFFF"/>
              <w:jc w:val="center"/>
              <w:rPr>
                <w:lang w:val="en-US"/>
              </w:rPr>
            </w:pPr>
            <w:r>
              <w:rPr>
                <w:bCs/>
                <w:color w:val="000000"/>
                <w:lang w:val="en-US"/>
              </w:rPr>
              <w:t>UB</w:t>
            </w:r>
          </w:p>
        </w:tc>
        <w:tc>
          <w:tcPr>
            <w:tcW w:w="3013" w:type="dxa"/>
            <w:tcBorders>
              <w:top w:val="single" w:sz="12" w:space="0" w:color="000000"/>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Модулятор</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UR</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Демодулятор</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snapToGrid w:val="0"/>
              <w:jc w:val="center"/>
            </w:pP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Преобразователи:</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UD</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Выпрямительный</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U2</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Инверторный</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UG</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Блок питания</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UF</w:t>
            </w:r>
          </w:p>
        </w:tc>
        <w:tc>
          <w:tcPr>
            <w:tcW w:w="3013" w:type="dxa"/>
            <w:tcBorders>
              <w:left w:val="single" w:sz="12" w:space="0" w:color="000000"/>
              <w:bottom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Преобразователь частоты</w:t>
            </w:r>
          </w:p>
        </w:tc>
      </w:tr>
      <w:tr w:rsidR="00214A62" w:rsidTr="00214A62">
        <w:tc>
          <w:tcPr>
            <w:tcW w:w="1728"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jc w:val="center"/>
              <w:rPr>
                <w:color w:val="000000"/>
                <w:lang w:val="en-US"/>
              </w:rPr>
            </w:pPr>
            <w:r>
              <w:rPr>
                <w:color w:val="000000"/>
                <w:lang w:val="en-US"/>
              </w:rPr>
              <w:t>V</w:t>
            </w:r>
          </w:p>
        </w:tc>
        <w:tc>
          <w:tcPr>
            <w:tcW w:w="3960"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Приборы электровакуумные,</w:t>
            </w:r>
          </w:p>
          <w:p w:rsidR="00214A62" w:rsidRDefault="00214A62" w:rsidP="00214A62">
            <w:pPr>
              <w:shd w:val="clear" w:color="auto" w:fill="FFFFFF"/>
              <w:jc w:val="center"/>
              <w:rPr>
                <w:color w:val="000000"/>
              </w:rPr>
            </w:pPr>
            <w:r>
              <w:rPr>
                <w:color w:val="000000"/>
              </w:rPr>
              <w:t>полупроводниковые</w:t>
            </w:r>
          </w:p>
        </w:tc>
        <w:tc>
          <w:tcPr>
            <w:tcW w:w="900" w:type="dxa"/>
            <w:tcBorders>
              <w:top w:val="single" w:sz="12" w:space="0" w:color="000000"/>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VD</w:t>
            </w:r>
          </w:p>
        </w:tc>
        <w:tc>
          <w:tcPr>
            <w:tcW w:w="3013" w:type="dxa"/>
            <w:tcBorders>
              <w:top w:val="single" w:sz="12" w:space="0" w:color="000000"/>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Диод, стабилитрон</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VL</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Прибор электровакуумный</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VT</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Транзистор</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VS</w:t>
            </w:r>
          </w:p>
        </w:tc>
        <w:tc>
          <w:tcPr>
            <w:tcW w:w="3013" w:type="dxa"/>
            <w:tcBorders>
              <w:left w:val="single" w:sz="12" w:space="0" w:color="000000"/>
              <w:bottom w:val="single" w:sz="12" w:space="0" w:color="000000"/>
              <w:righ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Тиристор</w:t>
            </w:r>
          </w:p>
        </w:tc>
      </w:tr>
      <w:tr w:rsidR="00214A62" w:rsidTr="00214A62">
        <w:tc>
          <w:tcPr>
            <w:tcW w:w="1728" w:type="dxa"/>
            <w:tcBorders>
              <w:top w:val="single" w:sz="12" w:space="0" w:color="000000"/>
              <w:left w:val="single" w:sz="12" w:space="0" w:color="000000"/>
              <w:bottom w:val="single" w:sz="12" w:space="0" w:color="000000"/>
            </w:tcBorders>
            <w:shd w:val="clear" w:color="auto" w:fill="auto"/>
          </w:tcPr>
          <w:p w:rsidR="00214A62" w:rsidRDefault="00214A62" w:rsidP="00214A62">
            <w:pPr>
              <w:jc w:val="center"/>
              <w:rPr>
                <w:color w:val="000000"/>
                <w:lang w:val="en-US"/>
              </w:rPr>
            </w:pPr>
            <w:r>
              <w:rPr>
                <w:color w:val="000000"/>
                <w:lang w:val="en-US"/>
              </w:rPr>
              <w:t>W</w:t>
            </w:r>
          </w:p>
        </w:tc>
        <w:tc>
          <w:tcPr>
            <w:tcW w:w="3960" w:type="dxa"/>
            <w:tcBorders>
              <w:top w:val="single" w:sz="12" w:space="0" w:color="000000"/>
              <w:left w:val="single" w:sz="12" w:space="0" w:color="000000"/>
              <w:bottom w:val="single" w:sz="12" w:space="0" w:color="000000"/>
            </w:tcBorders>
            <w:shd w:val="clear" w:color="auto" w:fill="auto"/>
          </w:tcPr>
          <w:p w:rsidR="00214A62" w:rsidRDefault="00214A62" w:rsidP="00214A62">
            <w:pPr>
              <w:jc w:val="center"/>
              <w:rPr>
                <w:bCs/>
                <w:color w:val="000000"/>
              </w:rPr>
            </w:pPr>
            <w:r>
              <w:rPr>
                <w:bCs/>
                <w:color w:val="000000"/>
              </w:rPr>
              <w:t>Линии и элементы СВЧ, антенны, линии электропередачи</w:t>
            </w:r>
          </w:p>
        </w:tc>
        <w:tc>
          <w:tcPr>
            <w:tcW w:w="900" w:type="dxa"/>
            <w:tcBorders>
              <w:top w:val="single" w:sz="12" w:space="0" w:color="000000"/>
              <w:left w:val="single" w:sz="12" w:space="0" w:color="000000"/>
              <w:bottom w:val="single" w:sz="12" w:space="0" w:color="000000"/>
            </w:tcBorders>
            <w:shd w:val="clear" w:color="auto" w:fill="auto"/>
          </w:tcPr>
          <w:p w:rsidR="00214A62" w:rsidRDefault="00214A62" w:rsidP="00214A62">
            <w:pPr>
              <w:snapToGrid w:val="0"/>
              <w:jc w:val="center"/>
            </w:pPr>
          </w:p>
        </w:tc>
        <w:tc>
          <w:tcPr>
            <w:tcW w:w="3013" w:type="dxa"/>
            <w:tcBorders>
              <w:top w:val="single" w:sz="12" w:space="0" w:color="000000"/>
              <w:left w:val="single" w:sz="12" w:space="0" w:color="000000"/>
              <w:bottom w:val="single" w:sz="12" w:space="0" w:color="000000"/>
              <w:right w:val="single" w:sz="12" w:space="0" w:color="000000"/>
            </w:tcBorders>
            <w:shd w:val="clear" w:color="auto" w:fill="auto"/>
          </w:tcPr>
          <w:p w:rsidR="00214A62" w:rsidRDefault="00214A62" w:rsidP="00214A62">
            <w:pPr>
              <w:snapToGrid w:val="0"/>
              <w:jc w:val="center"/>
            </w:pPr>
          </w:p>
        </w:tc>
      </w:tr>
      <w:tr w:rsidR="00214A62" w:rsidTr="00214A62">
        <w:tc>
          <w:tcPr>
            <w:tcW w:w="1728"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jc w:val="center"/>
              <w:rPr>
                <w:color w:val="000000"/>
                <w:lang w:val="en-US"/>
              </w:rPr>
            </w:pPr>
            <w:r>
              <w:rPr>
                <w:color w:val="000000"/>
                <w:lang w:val="en-US"/>
              </w:rPr>
              <w:t>X</w:t>
            </w:r>
          </w:p>
        </w:tc>
        <w:tc>
          <w:tcPr>
            <w:tcW w:w="3960"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jc w:val="center"/>
              <w:rPr>
                <w:bCs/>
                <w:color w:val="000000"/>
              </w:rPr>
            </w:pPr>
            <w:r>
              <w:rPr>
                <w:bCs/>
                <w:color w:val="000000"/>
              </w:rPr>
              <w:t>Соединения контактные</w:t>
            </w:r>
          </w:p>
        </w:tc>
        <w:tc>
          <w:tcPr>
            <w:tcW w:w="900" w:type="dxa"/>
            <w:tcBorders>
              <w:top w:val="single" w:sz="12" w:space="0" w:color="000000"/>
              <w:left w:val="single" w:sz="12" w:space="0" w:color="000000"/>
            </w:tcBorders>
            <w:shd w:val="clear" w:color="auto" w:fill="auto"/>
            <w:vAlign w:val="center"/>
          </w:tcPr>
          <w:p w:rsidR="00214A62" w:rsidRDefault="00214A62" w:rsidP="00214A62">
            <w:pPr>
              <w:shd w:val="clear" w:color="auto" w:fill="FFFFFF"/>
              <w:jc w:val="center"/>
              <w:rPr>
                <w:color w:val="000000"/>
              </w:rPr>
            </w:pPr>
            <w:r>
              <w:rPr>
                <w:color w:val="000000"/>
              </w:rPr>
              <w:t>ХА</w:t>
            </w:r>
          </w:p>
        </w:tc>
        <w:tc>
          <w:tcPr>
            <w:tcW w:w="3013" w:type="dxa"/>
            <w:tcBorders>
              <w:top w:val="single" w:sz="12" w:space="0" w:color="000000"/>
              <w:left w:val="single" w:sz="12" w:space="0" w:color="000000"/>
              <w:right w:val="single" w:sz="12" w:space="0" w:color="000000"/>
            </w:tcBorders>
            <w:shd w:val="clear" w:color="auto" w:fill="auto"/>
            <w:vAlign w:val="center"/>
          </w:tcPr>
          <w:p w:rsidR="00214A62" w:rsidRDefault="00214A62" w:rsidP="00214A62">
            <w:pPr>
              <w:shd w:val="clear" w:color="auto" w:fill="FFFFFF"/>
              <w:jc w:val="center"/>
            </w:pPr>
            <w:r>
              <w:rPr>
                <w:color w:val="000000"/>
              </w:rPr>
              <w:t xml:space="preserve">Токосъёмник, </w:t>
            </w:r>
            <w:r>
              <w:rPr>
                <w:bCs/>
                <w:color w:val="000000"/>
              </w:rPr>
              <w:t>контакт скользящий</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color w:val="000000"/>
              </w:rPr>
            </w:pPr>
            <w:proofErr w:type="gramStart"/>
            <w:r>
              <w:rPr>
                <w:color w:val="000000"/>
              </w:rPr>
              <w:t>ХР</w:t>
            </w:r>
            <w:proofErr w:type="gramEnd"/>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bCs/>
                <w:color w:val="000000"/>
              </w:rPr>
            </w:pPr>
            <w:r>
              <w:rPr>
                <w:bCs/>
                <w:color w:val="000000"/>
              </w:rPr>
              <w:t>Штырь</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XS</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bCs/>
                <w:color w:val="000000"/>
              </w:rPr>
            </w:pPr>
            <w:r>
              <w:rPr>
                <w:bCs/>
                <w:color w:val="000000"/>
              </w:rPr>
              <w:t>Гнездо</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XW</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bCs/>
                <w:color w:val="000000"/>
              </w:rPr>
            </w:pPr>
            <w:r>
              <w:rPr>
                <w:bCs/>
                <w:color w:val="000000"/>
              </w:rPr>
              <w:t>Соединитель высокочастотный</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XT</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bCs/>
                <w:color w:val="000000"/>
              </w:rPr>
            </w:pPr>
            <w:r>
              <w:rPr>
                <w:bCs/>
                <w:color w:val="000000"/>
              </w:rPr>
              <w:t>Соединение разборное</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bCs/>
                <w:color w:val="000000"/>
                <w:lang w:val="en-US"/>
              </w:rPr>
            </w:pPr>
            <w:r>
              <w:rPr>
                <w:bCs/>
                <w:color w:val="000000"/>
                <w:lang w:val="en-US"/>
              </w:rPr>
              <w:t>XB</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bCs/>
                <w:color w:val="000000"/>
              </w:rPr>
            </w:pPr>
            <w:r>
              <w:rPr>
                <w:bCs/>
                <w:color w:val="000000"/>
              </w:rPr>
              <w:t>Накладка, перемычка контактная</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XG</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bCs/>
                <w:color w:val="000000"/>
              </w:rPr>
            </w:pPr>
            <w:r>
              <w:rPr>
                <w:bCs/>
                <w:color w:val="000000"/>
              </w:rPr>
              <w:t>Испытательный зажим</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napToGrid w:val="0"/>
              <w:jc w:val="center"/>
            </w:pPr>
          </w:p>
        </w:tc>
        <w:tc>
          <w:tcPr>
            <w:tcW w:w="900" w:type="dxa"/>
            <w:tcBorders>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XN</w:t>
            </w:r>
          </w:p>
        </w:tc>
        <w:tc>
          <w:tcPr>
            <w:tcW w:w="3013" w:type="dxa"/>
            <w:tcBorders>
              <w:left w:val="single" w:sz="12" w:space="0" w:color="000000"/>
              <w:bottom w:val="single" w:sz="12" w:space="0" w:color="000000"/>
              <w:right w:val="single" w:sz="12" w:space="0" w:color="000000"/>
            </w:tcBorders>
            <w:shd w:val="clear" w:color="auto" w:fill="auto"/>
            <w:vAlign w:val="center"/>
          </w:tcPr>
          <w:p w:rsidR="00214A62" w:rsidRDefault="00214A62" w:rsidP="00214A62">
            <w:pPr>
              <w:shd w:val="clear" w:color="auto" w:fill="FFFFFF"/>
              <w:jc w:val="center"/>
              <w:rPr>
                <w:bCs/>
                <w:color w:val="000000"/>
              </w:rPr>
            </w:pPr>
            <w:r>
              <w:rPr>
                <w:bCs/>
                <w:color w:val="000000"/>
              </w:rPr>
              <w:t>Соединение неразборное</w:t>
            </w:r>
          </w:p>
        </w:tc>
      </w:tr>
      <w:tr w:rsidR="00214A62" w:rsidTr="00214A62">
        <w:tc>
          <w:tcPr>
            <w:tcW w:w="1728"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color w:val="000000"/>
                <w:lang w:val="en-US"/>
              </w:rPr>
            </w:pPr>
            <w:r>
              <w:rPr>
                <w:color w:val="000000"/>
                <w:lang w:val="en-US"/>
              </w:rPr>
              <w:t>Y</w:t>
            </w:r>
          </w:p>
        </w:tc>
        <w:tc>
          <w:tcPr>
            <w:tcW w:w="3960" w:type="dxa"/>
            <w:vMerge w:val="restart"/>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bCs/>
                <w:color w:val="000000"/>
              </w:rPr>
            </w:pPr>
            <w:r>
              <w:rPr>
                <w:bCs/>
                <w:color w:val="000000"/>
              </w:rPr>
              <w:t xml:space="preserve">Устройства механические </w:t>
            </w:r>
            <w:proofErr w:type="gramStart"/>
            <w:r>
              <w:rPr>
                <w:bCs/>
                <w:color w:val="000000"/>
              </w:rPr>
              <w:t>с</w:t>
            </w:r>
            <w:proofErr w:type="gramEnd"/>
          </w:p>
          <w:p w:rsidR="00214A62" w:rsidRDefault="00214A62" w:rsidP="00214A62">
            <w:pPr>
              <w:shd w:val="clear" w:color="auto" w:fill="FFFFFF"/>
              <w:jc w:val="center"/>
              <w:rPr>
                <w:bCs/>
                <w:color w:val="000000"/>
              </w:rPr>
            </w:pPr>
            <w:r>
              <w:rPr>
                <w:bCs/>
                <w:color w:val="000000"/>
              </w:rPr>
              <w:t xml:space="preserve">электромагнитным приводом </w:t>
            </w:r>
          </w:p>
        </w:tc>
        <w:tc>
          <w:tcPr>
            <w:tcW w:w="900" w:type="dxa"/>
            <w:tcBorders>
              <w:top w:val="single" w:sz="12" w:space="0" w:color="000000"/>
              <w:left w:val="single" w:sz="12" w:space="0" w:color="000000"/>
            </w:tcBorders>
            <w:shd w:val="clear" w:color="auto" w:fill="auto"/>
            <w:vAlign w:val="center"/>
          </w:tcPr>
          <w:p w:rsidR="00214A62" w:rsidRDefault="00214A62" w:rsidP="00214A62">
            <w:pPr>
              <w:shd w:val="clear" w:color="auto" w:fill="FFFFFF"/>
              <w:jc w:val="center"/>
              <w:rPr>
                <w:bCs/>
                <w:color w:val="000000"/>
                <w:lang w:val="en-US"/>
              </w:rPr>
            </w:pPr>
            <w:r>
              <w:rPr>
                <w:bCs/>
                <w:color w:val="000000"/>
                <w:lang w:val="en-US"/>
              </w:rPr>
              <w:t xml:space="preserve">YA </w:t>
            </w:r>
          </w:p>
        </w:tc>
        <w:tc>
          <w:tcPr>
            <w:tcW w:w="3013" w:type="dxa"/>
            <w:tcBorders>
              <w:top w:val="single" w:sz="12" w:space="0" w:color="000000"/>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bCs/>
                <w:color w:val="000000"/>
              </w:rPr>
            </w:pPr>
            <w:r>
              <w:rPr>
                <w:bCs/>
                <w:color w:val="000000"/>
              </w:rPr>
              <w:t>Электромагнит</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tabs>
                <w:tab w:val="left" w:leader="dot" w:pos="1277"/>
              </w:tabs>
              <w:jc w:val="center"/>
              <w:rPr>
                <w:color w:val="000000"/>
                <w:lang w:val="en-US"/>
              </w:rPr>
            </w:pPr>
            <w:r>
              <w:rPr>
                <w:color w:val="000000"/>
                <w:lang w:val="en-US"/>
              </w:rPr>
              <w:t>YAB</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bCs/>
                <w:color w:val="000000"/>
              </w:rPr>
            </w:pPr>
            <w:r>
              <w:rPr>
                <w:bCs/>
                <w:color w:val="000000"/>
              </w:rPr>
              <w:t>Замок электромагнитной блокировки</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tabs>
                <w:tab w:val="left" w:leader="underscore" w:pos="806"/>
                <w:tab w:val="left" w:leader="hyphen" w:pos="1613"/>
                <w:tab w:val="left" w:leader="hyphen" w:pos="2966"/>
              </w:tabs>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tabs>
                <w:tab w:val="left" w:leader="hyphen" w:pos="403"/>
                <w:tab w:val="left" w:leader="dot" w:pos="1248"/>
              </w:tabs>
              <w:jc w:val="center"/>
            </w:pPr>
            <w:r>
              <w:rPr>
                <w:color w:val="000000"/>
                <w:lang w:val="en-US"/>
              </w:rPr>
              <w:t>YA</w:t>
            </w:r>
            <w:r>
              <w:rPr>
                <w:color w:val="000000"/>
              </w:rPr>
              <w:t>С</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bCs/>
                <w:color w:val="000000"/>
              </w:rPr>
            </w:pPr>
            <w:r>
              <w:rPr>
                <w:bCs/>
                <w:color w:val="000000"/>
              </w:rPr>
              <w:t>Электромагнит включения</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lang w:val="en-US"/>
              </w:rPr>
            </w:pPr>
            <w:r>
              <w:rPr>
                <w:lang w:val="en-US"/>
              </w:rPr>
              <w:t>YAT</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bCs/>
                <w:color w:val="000000"/>
              </w:rPr>
            </w:pPr>
            <w:r>
              <w:rPr>
                <w:bCs/>
                <w:color w:val="000000"/>
              </w:rPr>
              <w:t>Электромагнит отключения</w:t>
            </w:r>
          </w:p>
        </w:tc>
      </w:tr>
      <w:tr w:rsidR="00214A62" w:rsidTr="00214A62">
        <w:tc>
          <w:tcPr>
            <w:tcW w:w="1728"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3960" w:type="dxa"/>
            <w:vMerge/>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snapToGrid w:val="0"/>
              <w:jc w:val="center"/>
            </w:pPr>
          </w:p>
        </w:tc>
        <w:tc>
          <w:tcPr>
            <w:tcW w:w="900" w:type="dxa"/>
            <w:tcBorders>
              <w:left w:val="single" w:sz="12" w:space="0" w:color="000000"/>
            </w:tcBorders>
            <w:shd w:val="clear" w:color="auto" w:fill="auto"/>
            <w:vAlign w:val="center"/>
          </w:tcPr>
          <w:p w:rsidR="00214A62" w:rsidRDefault="00214A62" w:rsidP="00214A62">
            <w:pPr>
              <w:shd w:val="clear" w:color="auto" w:fill="FFFFFF"/>
              <w:jc w:val="center"/>
              <w:rPr>
                <w:lang w:val="en-US"/>
              </w:rPr>
            </w:pPr>
            <w:r>
              <w:rPr>
                <w:lang w:val="en-US"/>
              </w:rPr>
              <w:t>YB</w:t>
            </w:r>
          </w:p>
        </w:tc>
        <w:tc>
          <w:tcPr>
            <w:tcW w:w="3013" w:type="dxa"/>
            <w:tcBorders>
              <w:left w:val="single" w:sz="12" w:space="0" w:color="000000"/>
              <w:right w:val="single" w:sz="12" w:space="0" w:color="000000"/>
            </w:tcBorders>
            <w:shd w:val="clear" w:color="auto" w:fill="auto"/>
            <w:vAlign w:val="center"/>
          </w:tcPr>
          <w:p w:rsidR="00214A62" w:rsidRDefault="00214A62" w:rsidP="00214A62">
            <w:pPr>
              <w:shd w:val="clear" w:color="auto" w:fill="FFFFFF"/>
              <w:jc w:val="center"/>
              <w:rPr>
                <w:bCs/>
                <w:color w:val="000000"/>
              </w:rPr>
            </w:pPr>
            <w:r>
              <w:rPr>
                <w:bCs/>
                <w:color w:val="000000"/>
              </w:rPr>
              <w:t xml:space="preserve">Тормоз с </w:t>
            </w:r>
            <w:proofErr w:type="gramStart"/>
            <w:r>
              <w:rPr>
                <w:bCs/>
                <w:color w:val="000000"/>
              </w:rPr>
              <w:t>электромагнитным</w:t>
            </w:r>
            <w:proofErr w:type="gramEnd"/>
          </w:p>
        </w:tc>
      </w:tr>
      <w:tr w:rsidR="00214A62" w:rsidTr="00214A62">
        <w:tc>
          <w:tcPr>
            <w:tcW w:w="1728" w:type="dxa"/>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jc w:val="center"/>
            </w:pPr>
            <w:r>
              <w:t>Z</w:t>
            </w:r>
          </w:p>
        </w:tc>
        <w:tc>
          <w:tcPr>
            <w:tcW w:w="3960" w:type="dxa"/>
            <w:tcBorders>
              <w:top w:val="single" w:sz="12" w:space="0" w:color="000000"/>
              <w:left w:val="single" w:sz="12" w:space="0" w:color="000000"/>
              <w:bottom w:val="single" w:sz="12" w:space="0" w:color="000000"/>
            </w:tcBorders>
            <w:shd w:val="clear" w:color="auto" w:fill="auto"/>
            <w:vAlign w:val="center"/>
          </w:tcPr>
          <w:p w:rsidR="00214A62" w:rsidRDefault="00214A62" w:rsidP="00214A62">
            <w:pPr>
              <w:shd w:val="clear" w:color="auto" w:fill="FFFFFF"/>
              <w:jc w:val="center"/>
            </w:pPr>
            <w:r>
              <w:t>Устройства оконечные</w:t>
            </w:r>
          </w:p>
        </w:tc>
        <w:tc>
          <w:tcPr>
            <w:tcW w:w="900" w:type="dxa"/>
            <w:tcBorders>
              <w:left w:val="single" w:sz="12" w:space="0" w:color="000000"/>
              <w:bottom w:val="single" w:sz="12" w:space="0" w:color="000000"/>
            </w:tcBorders>
            <w:shd w:val="clear" w:color="auto" w:fill="auto"/>
            <w:vAlign w:val="center"/>
          </w:tcPr>
          <w:p w:rsidR="00214A62" w:rsidRDefault="00214A62" w:rsidP="00214A62">
            <w:pPr>
              <w:shd w:val="clear" w:color="auto" w:fill="FFFFFF"/>
              <w:jc w:val="center"/>
              <w:rPr>
                <w:lang w:val="en-US"/>
              </w:rPr>
            </w:pPr>
            <w:r>
              <w:rPr>
                <w:lang w:val="en-US"/>
              </w:rPr>
              <w:t>ZL</w:t>
            </w:r>
          </w:p>
          <w:p w:rsidR="00214A62" w:rsidRDefault="00214A62" w:rsidP="00214A62">
            <w:pPr>
              <w:shd w:val="clear" w:color="auto" w:fill="FFFFFF"/>
              <w:jc w:val="center"/>
              <w:rPr>
                <w:lang w:val="en-US"/>
              </w:rPr>
            </w:pPr>
            <w:r>
              <w:rPr>
                <w:lang w:val="en-US"/>
              </w:rPr>
              <w:t>ZQ</w:t>
            </w:r>
          </w:p>
          <w:p w:rsidR="00214A62" w:rsidRDefault="00214A62" w:rsidP="00214A62">
            <w:pPr>
              <w:shd w:val="clear" w:color="auto" w:fill="FFFFFF"/>
              <w:jc w:val="center"/>
              <w:rPr>
                <w:lang w:val="en-US"/>
              </w:rPr>
            </w:pPr>
            <w:r>
              <w:rPr>
                <w:lang w:val="en-US"/>
              </w:rPr>
              <w:t>ZA</w:t>
            </w:r>
          </w:p>
          <w:p w:rsidR="00214A62" w:rsidRDefault="00214A62" w:rsidP="00214A62">
            <w:pPr>
              <w:shd w:val="clear" w:color="auto" w:fill="FFFFFF"/>
              <w:jc w:val="center"/>
              <w:rPr>
                <w:lang w:val="en-US"/>
              </w:rPr>
            </w:pPr>
            <w:r>
              <w:rPr>
                <w:lang w:val="en-US"/>
              </w:rPr>
              <w:t>ZV</w:t>
            </w:r>
          </w:p>
          <w:p w:rsidR="00214A62" w:rsidRDefault="00214A62" w:rsidP="00214A62">
            <w:pPr>
              <w:shd w:val="clear" w:color="auto" w:fill="FFFFFF"/>
              <w:jc w:val="center"/>
              <w:rPr>
                <w:lang w:val="en-US"/>
              </w:rPr>
            </w:pPr>
            <w:r>
              <w:rPr>
                <w:lang w:val="en-US"/>
              </w:rPr>
              <w:t>ZF</w:t>
            </w:r>
          </w:p>
        </w:tc>
        <w:tc>
          <w:tcPr>
            <w:tcW w:w="3013" w:type="dxa"/>
            <w:tcBorders>
              <w:left w:val="single" w:sz="12" w:space="0" w:color="000000"/>
              <w:bottom w:val="single" w:sz="12" w:space="0" w:color="000000"/>
              <w:right w:val="single" w:sz="12" w:space="0" w:color="000000"/>
            </w:tcBorders>
            <w:shd w:val="clear" w:color="auto" w:fill="auto"/>
            <w:vAlign w:val="center"/>
          </w:tcPr>
          <w:p w:rsidR="00214A62" w:rsidRDefault="00214A62" w:rsidP="00214A62">
            <w:pPr>
              <w:shd w:val="clear" w:color="auto" w:fill="FFFFFF"/>
              <w:jc w:val="center"/>
              <w:rPr>
                <w:bCs/>
                <w:color w:val="000000"/>
              </w:rPr>
            </w:pPr>
            <w:r>
              <w:rPr>
                <w:bCs/>
                <w:color w:val="000000"/>
              </w:rPr>
              <w:t>Ограничитель</w:t>
            </w:r>
          </w:p>
          <w:p w:rsidR="00214A62" w:rsidRDefault="00214A62" w:rsidP="00214A62">
            <w:pPr>
              <w:shd w:val="clear" w:color="auto" w:fill="FFFFFF"/>
              <w:jc w:val="center"/>
              <w:rPr>
                <w:bCs/>
                <w:color w:val="000000"/>
              </w:rPr>
            </w:pPr>
            <w:r>
              <w:rPr>
                <w:bCs/>
                <w:color w:val="000000"/>
              </w:rPr>
              <w:t>Фильтр кварцевый</w:t>
            </w:r>
          </w:p>
          <w:p w:rsidR="00214A62" w:rsidRDefault="00214A62" w:rsidP="00214A62">
            <w:pPr>
              <w:shd w:val="clear" w:color="auto" w:fill="FFFFFF"/>
              <w:jc w:val="both"/>
              <w:rPr>
                <w:bCs/>
                <w:color w:val="000000"/>
              </w:rPr>
            </w:pPr>
            <w:r>
              <w:rPr>
                <w:bCs/>
                <w:color w:val="000000"/>
              </w:rPr>
              <w:t xml:space="preserve">            « тока</w:t>
            </w:r>
          </w:p>
          <w:p w:rsidR="00214A62" w:rsidRDefault="00214A62" w:rsidP="00214A62">
            <w:pPr>
              <w:shd w:val="clear" w:color="auto" w:fill="FFFFFF"/>
              <w:jc w:val="both"/>
              <w:rPr>
                <w:bCs/>
                <w:color w:val="000000"/>
              </w:rPr>
            </w:pPr>
            <w:r>
              <w:rPr>
                <w:bCs/>
                <w:color w:val="000000"/>
              </w:rPr>
              <w:t xml:space="preserve">            « напряжения</w:t>
            </w:r>
          </w:p>
          <w:p w:rsidR="00214A62" w:rsidRDefault="00214A62" w:rsidP="00214A62">
            <w:pPr>
              <w:shd w:val="clear" w:color="auto" w:fill="FFFFFF"/>
              <w:jc w:val="both"/>
              <w:rPr>
                <w:bCs/>
                <w:color w:val="000000"/>
              </w:rPr>
            </w:pPr>
            <w:r>
              <w:rPr>
                <w:bCs/>
                <w:color w:val="000000"/>
              </w:rPr>
              <w:t xml:space="preserve">            « частоты</w:t>
            </w:r>
          </w:p>
        </w:tc>
      </w:tr>
    </w:tbl>
    <w:p w:rsidR="00C650C3" w:rsidRDefault="00C650C3"/>
    <w:sectPr w:rsidR="00C650C3" w:rsidSect="0082634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yandex-sans">
    <w:altName w:val="Times New Roman"/>
    <w:panose1 w:val="00000000000000000000"/>
    <w:charset w:val="00"/>
    <w:family w:val="roman"/>
    <w:notTrueType/>
    <w:pitch w:val="default"/>
    <w:sig w:usb0="00000000" w:usb1="00000000" w:usb2="00000000" w:usb3="00000000" w:csb0="00000000"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7E3407"/>
    <w:multiLevelType w:val="hybridMultilevel"/>
    <w:tmpl w:val="366C31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432CF"/>
    <w:rsid w:val="00015390"/>
    <w:rsid w:val="0004628A"/>
    <w:rsid w:val="00054F76"/>
    <w:rsid w:val="0007333D"/>
    <w:rsid w:val="00077BF8"/>
    <w:rsid w:val="000A79B7"/>
    <w:rsid w:val="00184A02"/>
    <w:rsid w:val="001F37F8"/>
    <w:rsid w:val="00214A62"/>
    <w:rsid w:val="002D76E4"/>
    <w:rsid w:val="00345ABD"/>
    <w:rsid w:val="00363437"/>
    <w:rsid w:val="00440161"/>
    <w:rsid w:val="004F0526"/>
    <w:rsid w:val="005250C5"/>
    <w:rsid w:val="005E132F"/>
    <w:rsid w:val="0063092C"/>
    <w:rsid w:val="006E1487"/>
    <w:rsid w:val="0072716A"/>
    <w:rsid w:val="00826346"/>
    <w:rsid w:val="009E36EF"/>
    <w:rsid w:val="00A852E0"/>
    <w:rsid w:val="00AA1A04"/>
    <w:rsid w:val="00B41E3E"/>
    <w:rsid w:val="00C650C3"/>
    <w:rsid w:val="00C838B6"/>
    <w:rsid w:val="00CD06C3"/>
    <w:rsid w:val="00CF6553"/>
    <w:rsid w:val="00E102A6"/>
    <w:rsid w:val="00E266B6"/>
    <w:rsid w:val="00EC6E61"/>
    <w:rsid w:val="00F432CF"/>
    <w:rsid w:val="00F4446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32CF"/>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432CF"/>
    <w:rPr>
      <w:color w:val="0563C1" w:themeColor="hyperlink"/>
      <w:u w:val="single"/>
    </w:rPr>
  </w:style>
  <w:style w:type="paragraph" w:styleId="a4">
    <w:name w:val="Normal (Web)"/>
    <w:basedOn w:val="a"/>
    <w:uiPriority w:val="99"/>
    <w:semiHidden/>
    <w:unhideWhenUsed/>
    <w:rsid w:val="00214A62"/>
    <w:pPr>
      <w:spacing w:before="100" w:beforeAutospacing="1" w:after="100" w:afterAutospacing="1"/>
    </w:pPr>
    <w:rPr>
      <w:sz w:val="24"/>
      <w:szCs w:val="24"/>
    </w:rPr>
  </w:style>
  <w:style w:type="paragraph" w:styleId="a5">
    <w:name w:val="Balloon Text"/>
    <w:basedOn w:val="a"/>
    <w:link w:val="a6"/>
    <w:uiPriority w:val="99"/>
    <w:semiHidden/>
    <w:unhideWhenUsed/>
    <w:rsid w:val="00440161"/>
    <w:rPr>
      <w:rFonts w:ascii="Tahoma" w:hAnsi="Tahoma" w:cs="Tahoma"/>
      <w:sz w:val="16"/>
      <w:szCs w:val="16"/>
    </w:rPr>
  </w:style>
  <w:style w:type="character" w:customStyle="1" w:styleId="a6">
    <w:name w:val="Текст выноски Знак"/>
    <w:basedOn w:val="a0"/>
    <w:link w:val="a5"/>
    <w:uiPriority w:val="99"/>
    <w:semiHidden/>
    <w:rsid w:val="00440161"/>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213657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image" Target="media/image30.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11</Pages>
  <Words>1926</Words>
  <Characters>10982</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3</cp:revision>
  <cp:lastPrinted>2020-04-23T08:54:00Z</cp:lastPrinted>
  <dcterms:created xsi:type="dcterms:W3CDTF">2020-06-11T07:50:00Z</dcterms:created>
  <dcterms:modified xsi:type="dcterms:W3CDTF">2020-06-11T07:58:00Z</dcterms:modified>
</cp:coreProperties>
</file>