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320" w:rsidRPr="00295AAA" w:rsidRDefault="00E43320" w:rsidP="00E4332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Основы черчения</w:t>
      </w:r>
    </w:p>
    <w:p w:rsidR="00E43320" w:rsidRPr="00295AAA" w:rsidRDefault="00E43320" w:rsidP="00E4332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>Преподаватель Куклина Н.Р.</w:t>
      </w:r>
    </w:p>
    <w:p w:rsidR="00E43320" w:rsidRPr="00295AAA" w:rsidRDefault="00E43320" w:rsidP="00E4332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AAA">
        <w:rPr>
          <w:rFonts w:ascii="Times New Roman" w:hAnsi="Times New Roman" w:cs="Times New Roman"/>
          <w:b/>
          <w:sz w:val="28"/>
          <w:szCs w:val="28"/>
        </w:rPr>
        <w:t xml:space="preserve">Задание для группы </w:t>
      </w:r>
      <w:r>
        <w:rPr>
          <w:rFonts w:ascii="Times New Roman" w:hAnsi="Times New Roman" w:cs="Times New Roman"/>
          <w:b/>
          <w:sz w:val="28"/>
          <w:szCs w:val="28"/>
        </w:rPr>
        <w:t>МРЭА</w:t>
      </w:r>
      <w:r w:rsidRPr="00295AAA">
        <w:rPr>
          <w:rFonts w:ascii="Times New Roman" w:hAnsi="Times New Roman" w:cs="Times New Roman"/>
          <w:b/>
          <w:sz w:val="28"/>
          <w:szCs w:val="28"/>
        </w:rPr>
        <w:t>-1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:rsidR="00C75BA5" w:rsidRDefault="00C75BA5" w:rsidP="00C75BA5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166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377127">
        <w:rPr>
          <w:rFonts w:ascii="Times New Roman" w:hAnsi="Times New Roman" w:cs="Times New Roman"/>
          <w:b/>
          <w:sz w:val="28"/>
          <w:szCs w:val="28"/>
        </w:rPr>
        <w:t>7 июня</w:t>
      </w:r>
      <w:r w:rsidRPr="00541166">
        <w:rPr>
          <w:rFonts w:ascii="Times New Roman" w:hAnsi="Times New Roman" w:cs="Times New Roman"/>
          <w:b/>
          <w:sz w:val="28"/>
          <w:szCs w:val="28"/>
        </w:rPr>
        <w:t xml:space="preserve"> 2020г</w:t>
      </w:r>
    </w:p>
    <w:p w:rsidR="00C75BA5" w:rsidRPr="00E43320" w:rsidRDefault="00C75BA5" w:rsidP="00C75BA5">
      <w:pPr>
        <w:rPr>
          <w:rFonts w:ascii="Times New Roman" w:hAnsi="Times New Roman" w:cs="Times New Roman"/>
          <w:sz w:val="28"/>
          <w:szCs w:val="28"/>
        </w:rPr>
      </w:pPr>
      <w:r w:rsidRPr="00E43320"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F2038B" w:rsidRPr="00F2038B" w:rsidRDefault="00F2038B" w:rsidP="0037712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38B">
        <w:rPr>
          <w:rFonts w:ascii="Times New Roman" w:hAnsi="Times New Roman" w:cs="Times New Roman"/>
          <w:sz w:val="28"/>
          <w:szCs w:val="28"/>
        </w:rPr>
        <w:t>Просмотреть  видео уроки</w:t>
      </w:r>
    </w:p>
    <w:p w:rsidR="00377127" w:rsidRPr="0034684E" w:rsidRDefault="00377127" w:rsidP="00F2038B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теме «Виды соединений» (</w:t>
      </w:r>
      <w:proofErr w:type="spellStart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нажмите</w:t>
      </w:r>
      <w:proofErr w:type="gramStart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CTRL</w:t>
      </w:r>
      <w:proofErr w:type="gramEnd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+левая</w:t>
      </w:r>
      <w:proofErr w:type="spellEnd"/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кнопка мыши на ссылке) </w:t>
      </w:r>
      <w:hyperlink r:id="rId5" w:history="1">
        <w:r w:rsidRPr="0034684E">
          <w:rPr>
            <w:rStyle w:val="a3"/>
            <w:rFonts w:ascii="Times New Roman" w:hAnsi="Times New Roman" w:cs="Times New Roman"/>
            <w:sz w:val="28"/>
            <w:szCs w:val="28"/>
          </w:rPr>
          <w:t>https://www.lektorium.tv/lecture/25893</w:t>
        </w:r>
      </w:hyperlink>
    </w:p>
    <w:p w:rsidR="00377127" w:rsidRPr="0034684E" w:rsidRDefault="00377127" w:rsidP="00F2038B">
      <w:pPr>
        <w:pStyle w:val="a4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теме «Сборочный чертеж»</w:t>
      </w:r>
      <w:hyperlink r:id="rId6" w:history="1">
        <w:r w:rsidRPr="0034684E">
          <w:rPr>
            <w:rStyle w:val="a3"/>
            <w:rFonts w:ascii="Times New Roman" w:hAnsi="Times New Roman" w:cs="Times New Roman"/>
            <w:sz w:val="28"/>
            <w:szCs w:val="28"/>
          </w:rPr>
          <w:t>https://lektorium.tv/lecture/25886</w:t>
        </w:r>
      </w:hyperlink>
    </w:p>
    <w:p w:rsidR="00AC589D" w:rsidRPr="0034684E" w:rsidRDefault="00AC589D" w:rsidP="00C75BA5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 xml:space="preserve">Прочитать </w:t>
      </w:r>
      <w:r w:rsidR="00DA0D12" w:rsidRPr="0034684E">
        <w:rPr>
          <w:rFonts w:ascii="Times New Roman" w:hAnsi="Times New Roman" w:cs="Times New Roman"/>
          <w:sz w:val="28"/>
          <w:szCs w:val="28"/>
        </w:rPr>
        <w:t>сборочный</w:t>
      </w:r>
      <w:r w:rsidRPr="0034684E">
        <w:rPr>
          <w:rFonts w:ascii="Times New Roman" w:hAnsi="Times New Roman" w:cs="Times New Roman"/>
          <w:sz w:val="28"/>
          <w:szCs w:val="28"/>
        </w:rPr>
        <w:t xml:space="preserve"> чертеж </w:t>
      </w:r>
      <w:r w:rsidR="002F48C9" w:rsidRPr="0034684E">
        <w:rPr>
          <w:rFonts w:ascii="Times New Roman" w:hAnsi="Times New Roman" w:cs="Times New Roman"/>
          <w:sz w:val="28"/>
          <w:szCs w:val="28"/>
        </w:rPr>
        <w:t>рис. 1</w:t>
      </w:r>
    </w:p>
    <w:p w:rsidR="00EE0ED9" w:rsidRPr="0034684E" w:rsidRDefault="00EE0ED9" w:rsidP="00EE0E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Прочитать сборочный чертеж — это означает определить назначение, устройство и принцип работы изображенного на нем изделия. Выяснить взаимодействие, способы соединения и форму каждой детали</w:t>
      </w:r>
    </w:p>
    <w:p w:rsidR="00F2038B" w:rsidRPr="00F2038B" w:rsidRDefault="00AC589D" w:rsidP="00F2038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Ответить на вопросы</w:t>
      </w:r>
      <w:r w:rsidR="002F48C9" w:rsidRPr="0034684E">
        <w:rPr>
          <w:rFonts w:ascii="Times New Roman" w:hAnsi="Times New Roman" w:cs="Times New Roman"/>
          <w:sz w:val="28"/>
          <w:szCs w:val="28"/>
        </w:rPr>
        <w:t xml:space="preserve"> письменно в тетради и </w:t>
      </w:r>
      <w:r w:rsidR="00F2038B" w:rsidRPr="00F2038B">
        <w:rPr>
          <w:rFonts w:ascii="Times New Roman" w:hAnsi="Times New Roman" w:cs="Times New Roman"/>
          <w:sz w:val="28"/>
          <w:szCs w:val="28"/>
        </w:rPr>
        <w:t xml:space="preserve">отправьте на почту преподавателя </w:t>
      </w:r>
      <w:hyperlink r:id="rId7" w:history="1">
        <w:r w:rsidR="00F2038B" w:rsidRPr="00F2038B">
          <w:rPr>
            <w:rFonts w:ascii="Times New Roman" w:hAnsi="Times New Roman" w:cs="Times New Roman"/>
            <w:sz w:val="28"/>
            <w:szCs w:val="28"/>
          </w:rPr>
          <w:t>Kuklina@vemst.ru</w:t>
        </w:r>
      </w:hyperlink>
    </w:p>
    <w:p w:rsidR="00AC589D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Как называется изображенное на чертеже изделие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Определить масштаб выполненных изображений на чертеже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Определить габаритные размеры изделия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Установить, какие изображения (виды, разрезы, сечения) даны на чертеже</w:t>
      </w:r>
    </w:p>
    <w:p w:rsidR="003B435F" w:rsidRPr="0034684E" w:rsidRDefault="003B435F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Изучить спецификацию и установить число наименований и количество оригинальных и стандартных деталей</w:t>
      </w:r>
    </w:p>
    <w:p w:rsidR="002F48C9" w:rsidRPr="0034684E" w:rsidRDefault="002F48C9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П</w:t>
      </w:r>
      <w:r w:rsidR="00B4062A" w:rsidRPr="0034684E">
        <w:rPr>
          <w:rFonts w:ascii="Times New Roman" w:hAnsi="Times New Roman" w:cs="Times New Roman"/>
          <w:sz w:val="28"/>
          <w:szCs w:val="28"/>
        </w:rPr>
        <w:t xml:space="preserve">о номерам позиций найти деталь </w:t>
      </w:r>
      <w:r w:rsidR="00EE0ED9" w:rsidRPr="0034684E">
        <w:rPr>
          <w:rFonts w:ascii="Times New Roman" w:hAnsi="Times New Roman" w:cs="Times New Roman"/>
          <w:sz w:val="28"/>
          <w:szCs w:val="28"/>
        </w:rPr>
        <w:t>4</w:t>
      </w:r>
      <w:r w:rsidR="00B4062A" w:rsidRPr="0034684E">
        <w:rPr>
          <w:rFonts w:ascii="Times New Roman" w:hAnsi="Times New Roman" w:cs="Times New Roman"/>
          <w:sz w:val="28"/>
          <w:szCs w:val="28"/>
        </w:rPr>
        <w:t>,5</w:t>
      </w:r>
      <w:r w:rsidRPr="0034684E">
        <w:rPr>
          <w:rFonts w:ascii="Times New Roman" w:hAnsi="Times New Roman" w:cs="Times New Roman"/>
          <w:sz w:val="28"/>
          <w:szCs w:val="28"/>
        </w:rPr>
        <w:t xml:space="preserve"> на чертеже. Определить форму</w:t>
      </w:r>
    </w:p>
    <w:p w:rsidR="002F48C9" w:rsidRPr="0034684E" w:rsidRDefault="002F48C9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Выяснить виды соединения деталей</w:t>
      </w:r>
    </w:p>
    <w:p w:rsidR="002F48C9" w:rsidRPr="0034684E" w:rsidRDefault="002F48C9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34684E">
        <w:rPr>
          <w:rFonts w:ascii="Times New Roman" w:hAnsi="Times New Roman" w:cs="Times New Roman"/>
          <w:sz w:val="28"/>
          <w:szCs w:val="28"/>
        </w:rPr>
        <w:t>Определить порядок сборки и разборки изделия</w:t>
      </w:r>
    </w:p>
    <w:p w:rsidR="0034684E" w:rsidRPr="00CD3914" w:rsidRDefault="0034684E" w:rsidP="002F48C9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Определить принцип работы изделия</w:t>
      </w:r>
    </w:p>
    <w:p w:rsidR="00072F93" w:rsidRDefault="00072F93" w:rsidP="00F92BEF">
      <w:pPr>
        <w:pStyle w:val="a4"/>
      </w:pPr>
    </w:p>
    <w:p w:rsidR="00445F66" w:rsidRDefault="00445F66" w:rsidP="00445F66">
      <w:pPr>
        <w:pStyle w:val="a4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517441" cy="7962900"/>
            <wp:effectExtent l="19050" t="0" r="7059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3000" contrast="3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441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5F66">
        <w:t xml:space="preserve"> </w:t>
      </w:r>
    </w:p>
    <w:p w:rsidR="00445F66" w:rsidRDefault="00445F66" w:rsidP="00445F66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>Рисунок 1. Задание для выполнения</w:t>
      </w:r>
      <w:r>
        <w:rPr>
          <w:rFonts w:ascii="Times New Roman" w:hAnsi="Times New Roman" w:cs="Times New Roman"/>
        </w:rPr>
        <w:t xml:space="preserve"> (сборочный чертеж</w:t>
      </w:r>
      <w:r w:rsidR="00E66AB4">
        <w:rPr>
          <w:rFonts w:ascii="Times New Roman" w:hAnsi="Times New Roman" w:cs="Times New Roman"/>
        </w:rPr>
        <w:t xml:space="preserve"> «</w:t>
      </w:r>
      <w:proofErr w:type="spellStart"/>
      <w:r w:rsidR="00E66AB4">
        <w:rPr>
          <w:rFonts w:ascii="Times New Roman" w:hAnsi="Times New Roman" w:cs="Times New Roman"/>
        </w:rPr>
        <w:t>Пневмоаппарат</w:t>
      </w:r>
      <w:proofErr w:type="spellEnd"/>
      <w:r w:rsidR="00E66AB4">
        <w:rPr>
          <w:rFonts w:ascii="Times New Roman" w:hAnsi="Times New Roman" w:cs="Times New Roman"/>
        </w:rPr>
        <w:t xml:space="preserve"> клапанный»</w:t>
      </w:r>
      <w:r>
        <w:rPr>
          <w:rFonts w:ascii="Times New Roman" w:hAnsi="Times New Roman" w:cs="Times New Roman"/>
        </w:rPr>
        <w:t>)</w:t>
      </w:r>
    </w:p>
    <w:p w:rsidR="00445F66" w:rsidRPr="00CD3914" w:rsidRDefault="00445F66" w:rsidP="00445F66">
      <w:pPr>
        <w:pStyle w:val="a4"/>
        <w:jc w:val="center"/>
        <w:rPr>
          <w:rFonts w:ascii="Times New Roman" w:hAnsi="Times New Roman" w:cs="Times New Roman"/>
        </w:rPr>
      </w:pPr>
    </w:p>
    <w:p w:rsidR="00DA3777" w:rsidRDefault="00445F66" w:rsidP="00072F93">
      <w:pPr>
        <w:pStyle w:val="a4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381625" cy="79819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1000" contrast="47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798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777" w:rsidRDefault="00DA3777" w:rsidP="00DA3777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 xml:space="preserve">Рисунок </w:t>
      </w:r>
      <w:r w:rsidR="00E66AB4">
        <w:rPr>
          <w:rFonts w:ascii="Times New Roman" w:hAnsi="Times New Roman" w:cs="Times New Roman"/>
        </w:rPr>
        <w:t>2</w:t>
      </w:r>
      <w:r w:rsidRPr="00CD3914">
        <w:rPr>
          <w:rFonts w:ascii="Times New Roman" w:hAnsi="Times New Roman" w:cs="Times New Roman"/>
        </w:rPr>
        <w:t>. Задание для выполнения</w:t>
      </w:r>
      <w:r w:rsidR="00E66AB4">
        <w:rPr>
          <w:rFonts w:ascii="Times New Roman" w:hAnsi="Times New Roman" w:cs="Times New Roman"/>
        </w:rPr>
        <w:t xml:space="preserve"> (спецификация к сборочному чертежу «</w:t>
      </w:r>
      <w:proofErr w:type="spellStart"/>
      <w:r w:rsidR="00E66AB4">
        <w:rPr>
          <w:rFonts w:ascii="Times New Roman" w:hAnsi="Times New Roman" w:cs="Times New Roman"/>
        </w:rPr>
        <w:t>Пневмоаппарат</w:t>
      </w:r>
      <w:proofErr w:type="spellEnd"/>
      <w:r w:rsidR="00E66AB4">
        <w:rPr>
          <w:rFonts w:ascii="Times New Roman" w:hAnsi="Times New Roman" w:cs="Times New Roman"/>
        </w:rPr>
        <w:t xml:space="preserve"> </w:t>
      </w:r>
      <w:proofErr w:type="gramStart"/>
      <w:r w:rsidR="00E66AB4">
        <w:rPr>
          <w:rFonts w:ascii="Times New Roman" w:hAnsi="Times New Roman" w:cs="Times New Roman"/>
        </w:rPr>
        <w:t>клапанный</w:t>
      </w:r>
      <w:proofErr w:type="gramEnd"/>
      <w:r w:rsidR="00E66AB4">
        <w:rPr>
          <w:rFonts w:ascii="Times New Roman" w:hAnsi="Times New Roman" w:cs="Times New Roman"/>
        </w:rPr>
        <w:t>»)</w:t>
      </w:r>
    </w:p>
    <w:p w:rsidR="00D16180" w:rsidRPr="00CD3914" w:rsidRDefault="00D16180" w:rsidP="00DA3777">
      <w:pPr>
        <w:pStyle w:val="a4"/>
        <w:jc w:val="center"/>
        <w:rPr>
          <w:rFonts w:ascii="Times New Roman" w:hAnsi="Times New Roman" w:cs="Times New Roman"/>
        </w:rPr>
      </w:pPr>
    </w:p>
    <w:p w:rsidR="00F92BEF" w:rsidRPr="00CD3914" w:rsidRDefault="00F92BEF" w:rsidP="00DA3777">
      <w:pPr>
        <w:pStyle w:val="a4"/>
        <w:jc w:val="center"/>
        <w:rPr>
          <w:rFonts w:ascii="Times New Roman" w:hAnsi="Times New Roman" w:cs="Times New Roman"/>
        </w:rPr>
      </w:pPr>
    </w:p>
    <w:p w:rsidR="00CC76AC" w:rsidRPr="0034684E" w:rsidRDefault="00CC76AC" w:rsidP="002F48C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43320">
        <w:rPr>
          <w:rFonts w:ascii="Times New Roman" w:hAnsi="Times New Roman" w:cs="Times New Roman"/>
          <w:b/>
          <w:sz w:val="28"/>
          <w:szCs w:val="28"/>
        </w:rPr>
        <w:t>Сборочным чертежом</w:t>
      </w:r>
      <w:r w:rsidR="0034684E" w:rsidRPr="0034684E">
        <w:rPr>
          <w:rFonts w:ascii="Times New Roman" w:hAnsi="Times New Roman" w:cs="Times New Roman"/>
          <w:sz w:val="28"/>
          <w:szCs w:val="28"/>
        </w:rPr>
        <w:t xml:space="preserve"> </w:t>
      </w:r>
      <w:r w:rsidRPr="0034684E">
        <w:rPr>
          <w:rFonts w:ascii="Times New Roman" w:hAnsi="Times New Roman" w:cs="Times New Roman"/>
          <w:sz w:val="28"/>
          <w:szCs w:val="28"/>
        </w:rPr>
        <w:t>называют документ, содержащий изображение изделия и другие данные, необходимые для его сборки (изготовления) и контроля.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Сборочный чертеж должен содержать: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lastRenderedPageBreak/>
        <w:t>• изображение сборочной единицы, дающее представление о расположении и взаимной связи составных частей, соединяемых по данному чертежу;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эксплуатационные, установочные и присоединительные размеры (все они справочные) и другие размеры, параметры и требования, которые должны быть выполнены и проконтролированы по данному чертежу;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указания о характере и способе соединения деталей, в том числе неразъемных соединений (сварных, паяных, клепаных и т.п.);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номера позиций составных частей, входящих в состав сборочной единицы, расположенные на полках линий-выносок;</w:t>
      </w:r>
    </w:p>
    <w:p w:rsidR="00CC76AC" w:rsidRPr="0034684E" w:rsidRDefault="00CC76AC" w:rsidP="00AB1D27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sz w:val="28"/>
          <w:szCs w:val="28"/>
        </w:rPr>
        <w:t>• основные характеристики изделия (когда это необходимо).</w:t>
      </w:r>
    </w:p>
    <w:p w:rsidR="00E43320" w:rsidRPr="00E43320" w:rsidRDefault="00E43320" w:rsidP="00E4332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43320">
        <w:rPr>
          <w:rFonts w:ascii="Times New Roman" w:hAnsi="Times New Roman" w:cs="Times New Roman"/>
          <w:b/>
          <w:sz w:val="28"/>
          <w:szCs w:val="28"/>
        </w:rPr>
        <w:t>Спецификация</w:t>
      </w:r>
      <w:r w:rsidRPr="00E43320">
        <w:rPr>
          <w:rFonts w:ascii="Times New Roman" w:hAnsi="Times New Roman" w:cs="Times New Roman"/>
          <w:sz w:val="28"/>
          <w:szCs w:val="28"/>
        </w:rPr>
        <w:t xml:space="preserve"> – текстовый документ, определяющий состав сборочной единицы (комплекса, комплекта) и необходимый для ее изготовления, комплектования конструкторских документов и планирования запуска в производство.</w:t>
      </w:r>
    </w:p>
    <w:p w:rsidR="00E43320" w:rsidRPr="00E43320" w:rsidRDefault="00E43320" w:rsidP="00E4332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43320">
        <w:rPr>
          <w:rFonts w:ascii="Times New Roman" w:hAnsi="Times New Roman" w:cs="Times New Roman"/>
          <w:sz w:val="28"/>
          <w:szCs w:val="28"/>
        </w:rPr>
        <w:t>Спецификация выполняется на отдельных листах формата А</w:t>
      </w:r>
      <w:proofErr w:type="gramStart"/>
      <w:r w:rsidRPr="00E43320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E43320">
        <w:rPr>
          <w:rFonts w:ascii="Times New Roman" w:hAnsi="Times New Roman" w:cs="Times New Roman"/>
          <w:sz w:val="28"/>
          <w:szCs w:val="28"/>
        </w:rPr>
        <w:t xml:space="preserve"> с основной надписью по форме 2 для заглавного листа и по форме 2а для последующих листов при большом числе составных частей сборочной единицы (ГОСТ 2.108—68). В спецификацию вносят перечень составных частей, входящих в специфицируемое изделие, а также конструкторские документы, относящиеся к этому изделию.</w:t>
      </w:r>
    </w:p>
    <w:p w:rsidR="00CC76AC" w:rsidRPr="0034684E" w:rsidRDefault="00CC76AC" w:rsidP="002F48C9">
      <w:pPr>
        <w:ind w:left="720"/>
        <w:jc w:val="both"/>
        <w:rPr>
          <w:rFonts w:ascii="Arial" w:hAnsi="Arial" w:cs="Arial"/>
          <w:color w:val="646464"/>
          <w:sz w:val="28"/>
          <w:szCs w:val="28"/>
        </w:rPr>
      </w:pPr>
    </w:p>
    <w:p w:rsidR="005F000C" w:rsidRPr="00CC7181" w:rsidRDefault="005F000C" w:rsidP="00CC7181">
      <w:pPr>
        <w:ind w:left="360"/>
        <w:jc w:val="both"/>
        <w:rPr>
          <w:rFonts w:ascii="Times New Roman" w:hAnsi="Times New Roman" w:cs="Times New Roman"/>
        </w:rPr>
      </w:pPr>
      <w:r w:rsidRPr="0034684E">
        <w:rPr>
          <w:rFonts w:ascii="Times New Roman" w:hAnsi="Times New Roman" w:cs="Times New Roman"/>
          <w:sz w:val="28"/>
          <w:szCs w:val="28"/>
        </w:rPr>
        <w:t>Чтение чертежей рекомендуется проводить в такой последовательности</w:t>
      </w:r>
      <w:r w:rsidRPr="00CC7181">
        <w:rPr>
          <w:rFonts w:ascii="Times New Roman" w:hAnsi="Times New Roman" w:cs="Times New Roman"/>
        </w:rPr>
        <w:t>.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Ознакомление с изделием</w:t>
      </w:r>
      <w:r w:rsidRPr="0034684E">
        <w:rPr>
          <w:rFonts w:ascii="Times New Roman" w:hAnsi="Times New Roman" w:cs="Times New Roman"/>
          <w:sz w:val="28"/>
          <w:szCs w:val="28"/>
        </w:rPr>
        <w:t>. По основной надписи выяснить наименование изделия, масштаб изображения и др.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Чтение изображений</w:t>
      </w:r>
      <w:r w:rsidRPr="0034684E">
        <w:rPr>
          <w:rFonts w:ascii="Times New Roman" w:hAnsi="Times New Roman" w:cs="Times New Roman"/>
          <w:sz w:val="28"/>
          <w:szCs w:val="28"/>
        </w:rPr>
        <w:t xml:space="preserve">. Определить, какие виды, разрезы, </w:t>
      </w:r>
      <w:proofErr w:type="gramStart"/>
      <w:r w:rsidRPr="0034684E">
        <w:rPr>
          <w:rFonts w:ascii="Times New Roman" w:hAnsi="Times New Roman" w:cs="Times New Roman"/>
          <w:sz w:val="28"/>
          <w:szCs w:val="28"/>
        </w:rPr>
        <w:t>сечения</w:t>
      </w:r>
      <w:proofErr w:type="gramEnd"/>
      <w:r w:rsidRPr="0034684E">
        <w:rPr>
          <w:rFonts w:ascii="Times New Roman" w:hAnsi="Times New Roman" w:cs="Times New Roman"/>
          <w:sz w:val="28"/>
          <w:szCs w:val="28"/>
        </w:rPr>
        <w:t xml:space="preserve"> даны на чертеже и </w:t>
      </w:r>
      <w:proofErr w:type="gramStart"/>
      <w:r w:rsidRPr="0034684E">
        <w:rPr>
          <w:rFonts w:ascii="Times New Roman" w:hAnsi="Times New Roman" w:cs="Times New Roman"/>
          <w:sz w:val="28"/>
          <w:szCs w:val="28"/>
        </w:rPr>
        <w:t>каково</w:t>
      </w:r>
      <w:proofErr w:type="gramEnd"/>
      <w:r w:rsidRPr="0034684E">
        <w:rPr>
          <w:rFonts w:ascii="Times New Roman" w:hAnsi="Times New Roman" w:cs="Times New Roman"/>
          <w:sz w:val="28"/>
          <w:szCs w:val="28"/>
        </w:rPr>
        <w:t xml:space="preserve"> назначение каждого изображения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Изучение составных частей изделия</w:t>
      </w:r>
      <w:r w:rsidRPr="0034684E">
        <w:rPr>
          <w:rFonts w:ascii="Times New Roman" w:hAnsi="Times New Roman" w:cs="Times New Roman"/>
          <w:sz w:val="28"/>
          <w:szCs w:val="28"/>
        </w:rPr>
        <w:t>. По спецификации выясн</w:t>
      </w:r>
      <w:r w:rsidR="00DA0D12" w:rsidRPr="0034684E">
        <w:rPr>
          <w:rFonts w:ascii="Times New Roman" w:hAnsi="Times New Roman" w:cs="Times New Roman"/>
          <w:sz w:val="28"/>
          <w:szCs w:val="28"/>
        </w:rPr>
        <w:t>ит</w:t>
      </w:r>
      <w:r w:rsidRPr="0034684E">
        <w:rPr>
          <w:rFonts w:ascii="Times New Roman" w:hAnsi="Times New Roman" w:cs="Times New Roman"/>
          <w:sz w:val="28"/>
          <w:szCs w:val="28"/>
        </w:rPr>
        <w:t>ь наименования</w:t>
      </w:r>
      <w:r w:rsidR="00DA0D12" w:rsidRPr="0034684E">
        <w:rPr>
          <w:rFonts w:ascii="Times New Roman" w:hAnsi="Times New Roman" w:cs="Times New Roman"/>
          <w:sz w:val="28"/>
          <w:szCs w:val="28"/>
        </w:rPr>
        <w:t xml:space="preserve"> составных частей изделия</w:t>
      </w:r>
      <w:r w:rsidRPr="0034684E">
        <w:rPr>
          <w:rFonts w:ascii="Times New Roman" w:hAnsi="Times New Roman" w:cs="Times New Roman"/>
          <w:sz w:val="28"/>
          <w:szCs w:val="28"/>
        </w:rPr>
        <w:t>, по чертежу — форму и взаимное положение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Изучение конструкции изделия</w:t>
      </w:r>
      <w:r w:rsidRPr="0034684E">
        <w:rPr>
          <w:rFonts w:ascii="Times New Roman" w:hAnsi="Times New Roman" w:cs="Times New Roman"/>
          <w:sz w:val="28"/>
          <w:szCs w:val="28"/>
        </w:rPr>
        <w:t>. Выяснить характер соединения отдельных деталей между собой</w:t>
      </w:r>
    </w:p>
    <w:p w:rsidR="00407E06" w:rsidRPr="0034684E" w:rsidRDefault="0084238E" w:rsidP="00DA0D12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4684E">
        <w:rPr>
          <w:rFonts w:ascii="Times New Roman" w:hAnsi="Times New Roman" w:cs="Times New Roman"/>
          <w:b/>
          <w:bCs/>
          <w:sz w:val="28"/>
          <w:szCs w:val="28"/>
        </w:rPr>
        <w:t>Определение последовательности сборки и разборки изделия</w:t>
      </w:r>
      <w:r w:rsidRPr="0034684E">
        <w:rPr>
          <w:rFonts w:ascii="Times New Roman" w:hAnsi="Times New Roman" w:cs="Times New Roman"/>
          <w:sz w:val="28"/>
          <w:szCs w:val="28"/>
        </w:rPr>
        <w:t>. Это завершающая стадия чтения чертежа.</w:t>
      </w:r>
    </w:p>
    <w:p w:rsidR="00071993" w:rsidRPr="00A116F1" w:rsidRDefault="00071993" w:rsidP="00071993">
      <w:pPr>
        <w:spacing w:before="240" w:after="0"/>
        <w:rPr>
          <w:rFonts w:ascii="Times New Roman" w:hAnsi="Times New Roman" w:cs="Times New Roman"/>
          <w:b/>
          <w:sz w:val="28"/>
          <w:szCs w:val="28"/>
        </w:rPr>
      </w:pPr>
      <w:r w:rsidRPr="000719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b/>
          <w:sz w:val="28"/>
          <w:szCs w:val="28"/>
        </w:rPr>
        <w:t>Пример чтения чертежа</w:t>
      </w:r>
      <w:r w:rsidR="00F2038B">
        <w:rPr>
          <w:rFonts w:ascii="Times New Roman" w:hAnsi="Times New Roman" w:cs="Times New Roman"/>
          <w:b/>
          <w:sz w:val="28"/>
          <w:szCs w:val="28"/>
        </w:rPr>
        <w:t xml:space="preserve"> (рис 3)</w:t>
      </w:r>
      <w:r w:rsidRPr="00A116F1">
        <w:rPr>
          <w:rFonts w:ascii="Times New Roman" w:hAnsi="Times New Roman" w:cs="Times New Roman"/>
          <w:b/>
          <w:sz w:val="28"/>
          <w:szCs w:val="28"/>
        </w:rPr>
        <w:t>: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Изделие называется «Вентиль».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sz w:val="28"/>
          <w:szCs w:val="28"/>
        </w:rPr>
        <w:t>Это название записано в соответствующей графе основной надписи.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before="24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lastRenderedPageBreak/>
        <w:t>Вентиль предназначен для регулирования доступа рабочей среды</w:t>
      </w:r>
      <w:r w:rsidR="0034684E">
        <w:rPr>
          <w:rFonts w:ascii="Times New Roman" w:hAnsi="Times New Roman" w:cs="Times New Roman"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sz w:val="28"/>
          <w:szCs w:val="28"/>
        </w:rPr>
        <w:t>(жидкости или газа) из одной системы в другую.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 xml:space="preserve">На чертеже дан фронтальный разрез, который позволяет выявить внутреннее строение всех деталей и вид сверху </w:t>
      </w:r>
      <w:proofErr w:type="gramStart"/>
      <w:r w:rsidRPr="00A116F1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A116F1">
        <w:rPr>
          <w:rFonts w:ascii="Times New Roman" w:hAnsi="Times New Roman" w:cs="Times New Roman"/>
          <w:sz w:val="28"/>
          <w:szCs w:val="28"/>
        </w:rPr>
        <w:t xml:space="preserve"> дет. 7,8,9 (маховик, гайка, шайба).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Первая деталь называется корпус.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16F1">
        <w:rPr>
          <w:rFonts w:ascii="Times New Roman" w:hAnsi="Times New Roman" w:cs="Times New Roman"/>
          <w:sz w:val="28"/>
          <w:szCs w:val="28"/>
        </w:rPr>
        <w:t>Основная часть корпуса имеет форму пустотелого цилиндра, оканчивающегося сверху цилиндрическим наконечником с внешней резьбой, а вниз</w:t>
      </w:r>
      <w:proofErr w:type="gramStart"/>
      <w:r w:rsidRPr="00A116F1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A116F1">
        <w:rPr>
          <w:rFonts w:ascii="Times New Roman" w:hAnsi="Times New Roman" w:cs="Times New Roman"/>
          <w:sz w:val="28"/>
          <w:szCs w:val="28"/>
        </w:rPr>
        <w:t xml:space="preserve"> двумя приливами </w:t>
      </w:r>
      <w:r w:rsidRPr="00A116F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116F1">
        <w:rPr>
          <w:rFonts w:ascii="Times New Roman" w:hAnsi="Times New Roman" w:cs="Times New Roman"/>
          <w:sz w:val="28"/>
          <w:szCs w:val="28"/>
        </w:rPr>
        <w:t xml:space="preserve"> внешней резьбой. Также внутри пустотелого цилиндра имеются резьбовое отверстие и отверстия, соединяющие входную и выходную полости.</w:t>
      </w:r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 xml:space="preserve">Деталь №2 – шпиндель имеет цилиндрическую поверхность. На одном конце его нарезана резьба под гайку и </w:t>
      </w:r>
      <w:proofErr w:type="spellStart"/>
      <w:r w:rsidRPr="00A116F1">
        <w:rPr>
          <w:rFonts w:ascii="Times New Roman" w:hAnsi="Times New Roman" w:cs="Times New Roman"/>
          <w:sz w:val="28"/>
          <w:szCs w:val="28"/>
        </w:rPr>
        <w:t>профрезерован</w:t>
      </w:r>
      <w:proofErr w:type="spellEnd"/>
      <w:r w:rsidRPr="00A116F1">
        <w:rPr>
          <w:rFonts w:ascii="Times New Roman" w:hAnsi="Times New Roman" w:cs="Times New Roman"/>
          <w:sz w:val="28"/>
          <w:szCs w:val="28"/>
        </w:rPr>
        <w:t xml:space="preserve"> призматический элемент квадратного сечения. Примерно посередине нарезана резьба. Другой конец шпинделя обжат по головке клапана. Вращение шпинделя обеспечивает передвижение клапана детали поз. №3. Клапан имеет ступенчатую цилиндрическую и усеченную коническую форму.</w:t>
      </w:r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Деталь №4- гайка накидная.</w:t>
      </w:r>
      <w:r w:rsidR="00F2038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16F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116F1">
        <w:rPr>
          <w:rFonts w:ascii="Times New Roman" w:hAnsi="Times New Roman" w:cs="Times New Roman"/>
          <w:sz w:val="28"/>
          <w:szCs w:val="28"/>
        </w:rPr>
        <w:t>наружи гайка представляет собой шестигранник, внутри имеется резьба и отверстие для шпинделя.</w:t>
      </w:r>
      <w:proofErr w:type="gramEnd"/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Деталь №5-втулка сальника. Имеет ступенчатую цилиндрическую форму. Служит для уплотнения набивки (пеньки).</w:t>
      </w:r>
    </w:p>
    <w:p w:rsidR="00071993" w:rsidRPr="00A116F1" w:rsidRDefault="00071993" w:rsidP="0034684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Деталь №6-кольцо сальника. Имеет пустотелую цилиндрическую форму с внутренними скосами.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Детали между собой соединяются при помощи резьбы. При повороте маховика против часовой стрелки шпиндель начинает двигаться вверх и поднимать клапан. При помощи вентиля можно регулировать давление жидкости или газа.</w:t>
      </w:r>
    </w:p>
    <w:p w:rsidR="00071993" w:rsidRPr="00A116F1" w:rsidRDefault="00071993" w:rsidP="0034684E">
      <w:pPr>
        <w:pStyle w:val="a4"/>
        <w:numPr>
          <w:ilvl w:val="0"/>
          <w:numId w:val="17"/>
        </w:numPr>
        <w:spacing w:after="2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6F1">
        <w:rPr>
          <w:rFonts w:ascii="Times New Roman" w:hAnsi="Times New Roman" w:cs="Times New Roman"/>
          <w:sz w:val="28"/>
          <w:szCs w:val="28"/>
        </w:rPr>
        <w:t>На чертеже приведены габаритные размеры: высота 140-155, длина 100 и ширина 55, а также эксплуатационные  диаметр 8 и присоединительные 45,20 и М27.</w:t>
      </w:r>
    </w:p>
    <w:p w:rsidR="00071993" w:rsidRPr="00071993" w:rsidRDefault="00071993" w:rsidP="0034684E">
      <w:pPr>
        <w:pStyle w:val="a4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71993">
        <w:rPr>
          <w:rFonts w:ascii="Times New Roman" w:hAnsi="Times New Roman" w:cs="Times New Roman"/>
          <w:sz w:val="28"/>
          <w:szCs w:val="28"/>
        </w:rPr>
        <w:t>Выявив конструкцию каждой детали, входящей в изделие, определяем порядок сборки.    В отверстие корпуса 1 ввинчивают шпиндель 2 с клапаном 3 до контакта конуса клапана с перекрываемым отверстием. Далее в сальниковую камеру корпуса устанавливают кольцо сальника 6, укладывают уплотнительную набивку 10, вставляют втулку сальника 5 и фиксируют накидной гайкой 4. На шпиндель 2 надевают маховик 7 и крепят через шайбу 9 гайкой 8.   Разборка вентиля осуществляется в последовательности, обратной сборке.</w:t>
      </w:r>
    </w:p>
    <w:p w:rsidR="00F2038B" w:rsidRDefault="00E43320" w:rsidP="00F2038B">
      <w:pPr>
        <w:pStyle w:val="a4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19050</wp:posOffset>
            </wp:positionV>
            <wp:extent cx="3476625" cy="5391150"/>
            <wp:effectExtent l="19050" t="0" r="9525" b="0"/>
            <wp:wrapTight wrapText="bothSides">
              <wp:wrapPolygon edited="0">
                <wp:start x="-118" y="0"/>
                <wp:lineTo x="-118" y="21524"/>
                <wp:lineTo x="21659" y="21524"/>
                <wp:lineTo x="21659" y="0"/>
                <wp:lineTo x="-118" y="0"/>
              </wp:wrapPolygon>
            </wp:wrapTight>
            <wp:docPr id="9" name="Рисунок 1" descr="C:\Documents and Settings\Admin\Рабочий стол\сборочн. чертеж\3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борочн. чертеж\319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038B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19050</wp:posOffset>
            </wp:positionV>
            <wp:extent cx="3695700" cy="5457825"/>
            <wp:effectExtent l="19050" t="0" r="0" b="0"/>
            <wp:wrapTight wrapText="bothSides">
              <wp:wrapPolygon edited="0">
                <wp:start x="-111" y="0"/>
                <wp:lineTo x="-111" y="21562"/>
                <wp:lineTo x="21600" y="21562"/>
                <wp:lineTo x="21600" y="0"/>
                <wp:lineTo x="-111" y="0"/>
              </wp:wrapPolygon>
            </wp:wrapTight>
            <wp:docPr id="11" name="Рисунок 1" descr="C:\Documents and Settings\Admin\Рабочий стол\сборочн. чертеж\3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борочн. чертеж\320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45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038B" w:rsidRDefault="00F2038B" w:rsidP="00F2038B">
      <w:pPr>
        <w:pStyle w:val="a4"/>
        <w:jc w:val="center"/>
        <w:rPr>
          <w:rFonts w:ascii="Times New Roman" w:hAnsi="Times New Roman" w:cs="Times New Roman"/>
        </w:rPr>
      </w:pPr>
      <w:r w:rsidRPr="00CD3914">
        <w:rPr>
          <w:rFonts w:ascii="Times New Roman" w:hAnsi="Times New Roman" w:cs="Times New Roman"/>
        </w:rPr>
        <w:t xml:space="preserve">Рисунок </w:t>
      </w:r>
      <w:r>
        <w:rPr>
          <w:rFonts w:ascii="Times New Roman" w:hAnsi="Times New Roman" w:cs="Times New Roman"/>
        </w:rPr>
        <w:t>3</w:t>
      </w:r>
      <w:r w:rsidRPr="00CD391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Сборочный чертеж и спецификация примера чтения сборочного чертежа</w:t>
      </w:r>
    </w:p>
    <w:p w:rsidR="00F95C51" w:rsidRPr="00F95C51" w:rsidRDefault="00F95C51" w:rsidP="00F95C51">
      <w:pPr>
        <w:tabs>
          <w:tab w:val="left" w:pos="7485"/>
        </w:tabs>
      </w:pPr>
    </w:p>
    <w:sectPr w:rsidR="00F95C51" w:rsidRPr="00F95C51" w:rsidSect="00445F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C7E04"/>
    <w:multiLevelType w:val="multilevel"/>
    <w:tmpl w:val="70248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83165"/>
    <w:multiLevelType w:val="hybridMultilevel"/>
    <w:tmpl w:val="7F82377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BE650B"/>
    <w:multiLevelType w:val="hybridMultilevel"/>
    <w:tmpl w:val="60A6376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125B537D"/>
    <w:multiLevelType w:val="hybridMultilevel"/>
    <w:tmpl w:val="5ED80A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8F7829"/>
    <w:multiLevelType w:val="hybridMultilevel"/>
    <w:tmpl w:val="3DD4471E"/>
    <w:lvl w:ilvl="0" w:tplc="B616F1B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0337F79"/>
    <w:multiLevelType w:val="multilevel"/>
    <w:tmpl w:val="19DC5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5C52B9"/>
    <w:multiLevelType w:val="hybridMultilevel"/>
    <w:tmpl w:val="905A3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BA7BDF"/>
    <w:multiLevelType w:val="hybridMultilevel"/>
    <w:tmpl w:val="BF98B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41A5F"/>
    <w:multiLevelType w:val="multilevel"/>
    <w:tmpl w:val="B050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2A7CCC"/>
    <w:multiLevelType w:val="hybridMultilevel"/>
    <w:tmpl w:val="F31E9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A6236D6"/>
    <w:multiLevelType w:val="hybridMultilevel"/>
    <w:tmpl w:val="B9CA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0839DC"/>
    <w:multiLevelType w:val="hybridMultilevel"/>
    <w:tmpl w:val="F8EE4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FC4344"/>
    <w:multiLevelType w:val="hybridMultilevel"/>
    <w:tmpl w:val="993C0B72"/>
    <w:lvl w:ilvl="0" w:tplc="0212EA9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5145C1"/>
    <w:multiLevelType w:val="hybridMultilevel"/>
    <w:tmpl w:val="636C9DA4"/>
    <w:lvl w:ilvl="0" w:tplc="29B449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0C22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42DB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E4E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1E20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10AC1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CE2C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9671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5632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5C4F9F"/>
    <w:multiLevelType w:val="multilevel"/>
    <w:tmpl w:val="809E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A4443A"/>
    <w:multiLevelType w:val="hybridMultilevel"/>
    <w:tmpl w:val="53288BD8"/>
    <w:lvl w:ilvl="0" w:tplc="635AE9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54DF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1C6A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D07D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624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6271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F8E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9A4A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9CF8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78C43C86"/>
    <w:multiLevelType w:val="hybridMultilevel"/>
    <w:tmpl w:val="F8DA6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DC5B6C"/>
    <w:multiLevelType w:val="hybridMultilevel"/>
    <w:tmpl w:val="0B3670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3"/>
  </w:num>
  <w:num w:numId="5">
    <w:abstractNumId w:val="9"/>
  </w:num>
  <w:num w:numId="6">
    <w:abstractNumId w:val="11"/>
  </w:num>
  <w:num w:numId="7">
    <w:abstractNumId w:val="8"/>
  </w:num>
  <w:num w:numId="8">
    <w:abstractNumId w:val="17"/>
  </w:num>
  <w:num w:numId="9">
    <w:abstractNumId w:val="0"/>
  </w:num>
  <w:num w:numId="10">
    <w:abstractNumId w:val="14"/>
  </w:num>
  <w:num w:numId="11">
    <w:abstractNumId w:val="6"/>
  </w:num>
  <w:num w:numId="12">
    <w:abstractNumId w:val="13"/>
  </w:num>
  <w:num w:numId="13">
    <w:abstractNumId w:val="1"/>
  </w:num>
  <w:num w:numId="14">
    <w:abstractNumId w:val="4"/>
  </w:num>
  <w:num w:numId="15">
    <w:abstractNumId w:val="15"/>
  </w:num>
  <w:num w:numId="16">
    <w:abstractNumId w:val="5"/>
  </w:num>
  <w:num w:numId="17">
    <w:abstractNumId w:val="16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5BA5"/>
    <w:rsid w:val="00071993"/>
    <w:rsid w:val="00072F93"/>
    <w:rsid w:val="00077A08"/>
    <w:rsid w:val="00094062"/>
    <w:rsid w:val="001F681B"/>
    <w:rsid w:val="00202824"/>
    <w:rsid w:val="00275139"/>
    <w:rsid w:val="002F48C9"/>
    <w:rsid w:val="0034684E"/>
    <w:rsid w:val="00347B52"/>
    <w:rsid w:val="00377127"/>
    <w:rsid w:val="003B435F"/>
    <w:rsid w:val="00407E06"/>
    <w:rsid w:val="00417A55"/>
    <w:rsid w:val="00445F66"/>
    <w:rsid w:val="005061A2"/>
    <w:rsid w:val="005F000C"/>
    <w:rsid w:val="00736034"/>
    <w:rsid w:val="00762F3E"/>
    <w:rsid w:val="0084238E"/>
    <w:rsid w:val="008D0CF0"/>
    <w:rsid w:val="00976DF6"/>
    <w:rsid w:val="00A83D46"/>
    <w:rsid w:val="00A91EDA"/>
    <w:rsid w:val="00AB1D27"/>
    <w:rsid w:val="00AC589D"/>
    <w:rsid w:val="00B4062A"/>
    <w:rsid w:val="00C014B2"/>
    <w:rsid w:val="00C75BA5"/>
    <w:rsid w:val="00CC7181"/>
    <w:rsid w:val="00CC76AC"/>
    <w:rsid w:val="00CD3914"/>
    <w:rsid w:val="00D16180"/>
    <w:rsid w:val="00D660FC"/>
    <w:rsid w:val="00D76B84"/>
    <w:rsid w:val="00DA0D12"/>
    <w:rsid w:val="00DA3777"/>
    <w:rsid w:val="00DB23D2"/>
    <w:rsid w:val="00E43320"/>
    <w:rsid w:val="00E66AB4"/>
    <w:rsid w:val="00EB3952"/>
    <w:rsid w:val="00EE0ED9"/>
    <w:rsid w:val="00F2038B"/>
    <w:rsid w:val="00F251F8"/>
    <w:rsid w:val="00F81926"/>
    <w:rsid w:val="00F92BEF"/>
    <w:rsid w:val="00F95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5BA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75BA5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C75BA5"/>
    <w:rPr>
      <w:color w:val="954F72" w:themeColor="followedHyperlink"/>
      <w:u w:val="single"/>
    </w:rPr>
  </w:style>
  <w:style w:type="paragraph" w:customStyle="1" w:styleId="Default">
    <w:name w:val="Default"/>
    <w:rsid w:val="00C75B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76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B8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5F0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9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02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30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55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14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42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3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266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987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76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4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98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41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76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43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20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1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8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uklina@vems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ktorium.tv/lecture/25886" TargetMode="External"/><Relationship Id="rId11" Type="http://schemas.openxmlformats.org/officeDocument/2006/relationships/image" Target="media/image4.gif"/><Relationship Id="rId5" Type="http://schemas.openxmlformats.org/officeDocument/2006/relationships/hyperlink" Target="https://www.lektorium.tv/lecture/25893" TargetMode="Externa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2020-06-02T13:05:00Z</dcterms:created>
  <dcterms:modified xsi:type="dcterms:W3CDTF">2020-06-02T13:05:00Z</dcterms:modified>
</cp:coreProperties>
</file>