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E79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880E79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Синцова Л.В.</w:t>
      </w:r>
    </w:p>
    <w:p w:rsidR="00880E79" w:rsidRDefault="00880E79" w:rsidP="00880E79">
      <w:pPr>
        <w:spacing w:after="0"/>
        <w:jc w:val="center"/>
      </w:pPr>
    </w:p>
    <w:p w:rsidR="00880E79" w:rsidRDefault="005D3215" w:rsidP="00880E79">
      <w:pPr>
        <w:spacing w:after="0"/>
        <w:jc w:val="center"/>
        <w:rPr>
          <w:b/>
          <w:sz w:val="36"/>
        </w:rPr>
      </w:pPr>
      <w:hyperlink r:id="rId5" w:history="1">
        <w:r w:rsidR="00880E79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 w:rsidR="00880E79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880E79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880E79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80E79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880E79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ТЭО-12</w:t>
      </w:r>
      <w:r w:rsidR="00F10A2F">
        <w:rPr>
          <w:b/>
          <w:sz w:val="36"/>
        </w:rPr>
        <w:t>т</w:t>
      </w:r>
      <w:r>
        <w:rPr>
          <w:b/>
          <w:sz w:val="36"/>
        </w:rPr>
        <w:t>, КРИП-16</w:t>
      </w:r>
      <w:r w:rsidR="00F10A2F">
        <w:rPr>
          <w:b/>
          <w:sz w:val="36"/>
        </w:rPr>
        <w:t>т</w:t>
      </w:r>
    </w:p>
    <w:p w:rsidR="00880E79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      </w:t>
      </w:r>
      <w:r w:rsidR="00D1297C">
        <w:rPr>
          <w:b/>
          <w:sz w:val="36"/>
        </w:rPr>
        <w:t>08</w:t>
      </w:r>
      <w:r w:rsidR="00484D30">
        <w:rPr>
          <w:b/>
          <w:sz w:val="36"/>
        </w:rPr>
        <w:t xml:space="preserve"> апреля</w:t>
      </w:r>
      <w:r>
        <w:rPr>
          <w:b/>
          <w:sz w:val="36"/>
        </w:rPr>
        <w:t xml:space="preserve">        2020</w:t>
      </w:r>
      <w:r w:rsidR="00F10A2F">
        <w:rPr>
          <w:b/>
          <w:sz w:val="36"/>
        </w:rPr>
        <w:t xml:space="preserve"> года</w:t>
      </w:r>
    </w:p>
    <w:p w:rsidR="00880E79" w:rsidRDefault="00880E79" w:rsidP="002945B2">
      <w:pPr>
        <w:spacing w:after="0"/>
        <w:rPr>
          <w:b/>
          <w:sz w:val="36"/>
        </w:rPr>
      </w:pPr>
    </w:p>
    <w:p w:rsidR="00A37F10" w:rsidRPr="00A37F10" w:rsidRDefault="00A37F10" w:rsidP="002945B2">
      <w:pPr>
        <w:spacing w:after="0"/>
        <w:rPr>
          <w:b/>
          <w:i/>
          <w:sz w:val="36"/>
        </w:rPr>
      </w:pPr>
    </w:p>
    <w:p w:rsidR="00880E79" w:rsidRDefault="00880E79" w:rsidP="00880E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D1297C">
        <w:rPr>
          <w:rFonts w:ascii="Times New Roman" w:hAnsi="Times New Roman" w:cs="Times New Roman"/>
          <w:sz w:val="24"/>
          <w:szCs w:val="24"/>
        </w:rPr>
        <w:t>  в виде файла MS WORD или фото (скан) страниц рабочей тетради</w:t>
      </w:r>
    </w:p>
    <w:p w:rsidR="00880E79" w:rsidRDefault="00880E79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0E79" w:rsidRPr="00E1579A" w:rsidRDefault="00880E79" w:rsidP="00880E79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E1579A">
        <w:rPr>
          <w:rFonts w:ascii="Times New Roman" w:hAnsi="Times New Roman" w:cs="Times New Roman"/>
          <w:color w:val="FF0000"/>
          <w:sz w:val="24"/>
          <w:szCs w:val="24"/>
        </w:rPr>
        <w:t xml:space="preserve">Не забудьте указать </w:t>
      </w:r>
      <w:proofErr w:type="gramStart"/>
      <w:r w:rsidRPr="00E1579A">
        <w:rPr>
          <w:rFonts w:ascii="Times New Roman" w:hAnsi="Times New Roman" w:cs="Times New Roman"/>
          <w:color w:val="FF0000"/>
          <w:sz w:val="24"/>
          <w:szCs w:val="24"/>
        </w:rPr>
        <w:t>свои</w:t>
      </w:r>
      <w:proofErr w:type="gramEnd"/>
      <w:r w:rsidRPr="00E1579A">
        <w:rPr>
          <w:rFonts w:ascii="Times New Roman" w:hAnsi="Times New Roman" w:cs="Times New Roman"/>
          <w:color w:val="FF0000"/>
          <w:sz w:val="24"/>
          <w:szCs w:val="24"/>
        </w:rPr>
        <w:t xml:space="preserve"> Фамилию Имя и группу!</w:t>
      </w:r>
    </w:p>
    <w:p w:rsidR="00412825" w:rsidRDefault="00412825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2825" w:rsidRDefault="00412825" w:rsidP="00412825">
      <w:pPr>
        <w:spacing w:after="0"/>
        <w:rPr>
          <w:b/>
          <w:i/>
          <w:sz w:val="36"/>
        </w:rPr>
      </w:pPr>
      <w:r>
        <w:rPr>
          <w:b/>
          <w:i/>
          <w:sz w:val="36"/>
        </w:rPr>
        <w:t>Задание 1</w:t>
      </w:r>
    </w:p>
    <w:p w:rsidR="00412825" w:rsidRDefault="00412825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0E79" w:rsidRDefault="00880E79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45B2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0E79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Выполнить  лабораторную работу, написать отчет,  </w:t>
      </w:r>
      <w:r w:rsidR="00880E79">
        <w:rPr>
          <w:rFonts w:ascii="Times New Roman" w:hAnsi="Times New Roman" w:cs="Times New Roman"/>
          <w:sz w:val="24"/>
          <w:szCs w:val="24"/>
        </w:rPr>
        <w:t>ответить на</w:t>
      </w:r>
      <w:r>
        <w:rPr>
          <w:rFonts w:ascii="Times New Roman" w:hAnsi="Times New Roman" w:cs="Times New Roman"/>
          <w:sz w:val="24"/>
          <w:szCs w:val="24"/>
        </w:rPr>
        <w:t xml:space="preserve"> контрольные </w:t>
      </w:r>
      <w:r w:rsidR="00880E79">
        <w:rPr>
          <w:rFonts w:ascii="Times New Roman" w:hAnsi="Times New Roman" w:cs="Times New Roman"/>
          <w:sz w:val="24"/>
          <w:szCs w:val="24"/>
        </w:rPr>
        <w:t xml:space="preserve"> вопросы:</w:t>
      </w:r>
    </w:p>
    <w:p w:rsidR="002945B2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Тема: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Изучение зависимости периода колебаний нитяного маятника от длины нити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Оборудование: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штатив с перекладиной и муфтой, нить с петлями на концах, груз с крючком, линейка, электронный секундомер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Цель работы: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состоит в экспериментальной проверке формулы, связывающей пе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softHyphen/>
        <w:t>риод колебаний маятника с длиной его подвеса.</w:t>
      </w:r>
    </w:p>
    <w:p w:rsidR="002945B2" w:rsidRPr="001743F7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сведения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Рассмотрим колебания нитяного маятника, т.е. небольшого тела (например, шарика), подвешенного на нити, длина которой значительно превышает размеры самого тела. Если шарик отклонить от положения равновесия и отпустить, то он начнет колебаться. Сначала маятник движется с нарастающей скоростью вниз. В положении равновесия скорость шарика не равна нулю, и он по инерции движется вверх. По достижении наивысшего положения шарик снова начинает двигаться вниз. Это будут свободные колебания маятника.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Свободные колебания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это колебания, которые возникают  в системе под действием внутренних сил, после того, как система была выведена из положения устойчивого равновесия.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Колебательное движение характеризуют амплитудой, периодом и частотой колебаний.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 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 Амплитуда колебаний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- это наибольшее смещение колеблющегося тела от положения равновесия. Обозначается 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 Единица измерения - метр [1м].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   Период колебаний 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- это время, за которое тело совершает одно полное колебание. Обозначается 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Т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 Единица измерения - секунда [1с].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   Частота колебаний -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это число колебаний, совершаемых за единицу времени. Обозначается </w:t>
      </w:r>
      <w:proofErr w:type="spellStart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ν</w:t>
      </w:r>
      <w:proofErr w:type="spellEnd"/>
      <w:r w:rsidRPr="001743F7">
        <w:rPr>
          <w:rFonts w:ascii="Times New Roman" w:eastAsia="Times New Roman" w:hAnsi="Times New Roman" w:cs="Times New Roman"/>
          <w:sz w:val="24"/>
          <w:szCs w:val="24"/>
        </w:rPr>
        <w:t>. Единица измерения - герц [1Гц].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  <w:proofErr w:type="gramStart"/>
      <w:r w:rsidRPr="001743F7">
        <w:rPr>
          <w:rFonts w:ascii="Times New Roman" w:eastAsia="Times New Roman" w:hAnsi="Times New Roman" w:cs="Times New Roman"/>
          <w:sz w:val="24"/>
          <w:szCs w:val="24"/>
        </w:rPr>
        <w:t>Тело, подвешенное на невесомой нерастяжимой нити называют</w:t>
      </w:r>
      <w:proofErr w:type="gramEnd"/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математическим маятником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04875" cy="1752600"/>
            <wp:effectExtent l="19050" t="0" r="9525" b="0"/>
            <wp:docPr id="1" name="Рисунок 1" descr="http://infofiz.ru/images/stories/lkft/meh/lr4f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fofiz.ru/images/stories/lkft/meh/lr4f-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Период колебаний математического маятника определяется формулой: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71525" cy="476250"/>
            <wp:effectExtent l="19050" t="0" r="9525" b="0"/>
            <wp:docPr id="2" name="Рисунок 2" descr="http://infofiz.ru/images/stories/lkft/meh/lr4f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fofiz.ru/images/stories/lkft/meh/lr4f-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(1), где </w:t>
      </w:r>
      <w:proofErr w:type="spellStart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l</w:t>
      </w:r>
      <w:proofErr w:type="spellEnd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– длина подвеса, а </w:t>
      </w:r>
      <w:proofErr w:type="spellStart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g</w:t>
      </w:r>
      <w:proofErr w:type="spellEnd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–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ускорение свободного падения.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</w:t>
      </w:r>
      <w:r w:rsidRPr="001743F7">
        <w:rPr>
          <w:rFonts w:ascii="Times New Roman" w:eastAsia="Times New Roman" w:hAnsi="Times New Roman" w:cs="Times New Roman"/>
          <w:sz w:val="24"/>
          <w:szCs w:val="24"/>
          <w:u w:val="single"/>
        </w:rPr>
        <w:t>Период колебаний математического маятника зависит: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1) </w:t>
      </w:r>
      <w:r w:rsidRPr="001743F7">
        <w:rPr>
          <w:rFonts w:ascii="Times New Roman" w:eastAsia="Times New Roman" w:hAnsi="Times New Roman" w:cs="Times New Roman"/>
          <w:sz w:val="24"/>
          <w:szCs w:val="24"/>
          <w:u w:val="single"/>
        </w:rPr>
        <w:t>от длины нити.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 Период колебаний математического маятника пропорционален корню квадратному из длины нити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2925" cy="342900"/>
            <wp:effectExtent l="19050" t="0" r="9525" b="0"/>
            <wp:docPr id="3" name="Рисунок 3" descr="http://infofiz.ru/images/stories/lkft/meh/lr4f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nfofiz.ru/images/stories/lkft/meh/lr4f-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. Т.е., </w:t>
      </w:r>
      <w:proofErr w:type="gramStart"/>
      <w:r w:rsidRPr="001743F7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при уменьшении длины нити в 4 раза, период уменьшается в 2 раза; при уменьшении длины нити в 9 раз, период уменьшается в 3 раза.</w:t>
      </w:r>
    </w:p>
    <w:p w:rsidR="002945B2" w:rsidRPr="00412825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В работе мы исследуем колебания математического маятника. Из формулы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71525" cy="476250"/>
            <wp:effectExtent l="19050" t="0" r="9525" b="0"/>
            <wp:docPr id="9" name="Рисунок 9" descr="http://infofiz.ru/images/stories/lkft/meh/lr4f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nfofiz.ru/images/stories/lkft/meh/lr4f-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следует, что </w:t>
      </w:r>
      <w:r w:rsidRPr="00412825">
        <w:rPr>
          <w:rFonts w:ascii="Times New Roman" w:eastAsia="Times New Roman" w:hAnsi="Times New Roman" w:cs="Times New Roman"/>
          <w:color w:val="FF0000"/>
          <w:sz w:val="24"/>
          <w:szCs w:val="24"/>
        </w:rPr>
        <w:t>период колебаний изменится вдвое при изменении длины подвеса в четыре раза.</w:t>
      </w:r>
    </w:p>
    <w:p w:rsidR="002945B2" w:rsidRPr="00A37F10" w:rsidRDefault="002945B2" w:rsidP="00A37F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  Это следствие и проверяют в работе. Поочередно испытывают два маятника, длины подвесов которых отличаются в четыре раза. Каждый из маятников приводят в движение и измеряют время, за которое он совершит определённое количество колебаний. Чтобы уменьшить влияние побочных факторов, опыт с каждым маятником проводят несколько раз и находят среднее значение времени, затраченное маятником на совершение заданного числа колебаний. Затем вычисляют периоды маятников и находят их отношение.</w:t>
      </w:r>
    </w:p>
    <w:p w:rsidR="002945B2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945B2" w:rsidRPr="001743F7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Выполнение работы. 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1. Подготовьте таблицу для записи результатов измерений и вычислений:</w:t>
      </w:r>
    </w:p>
    <w:tbl>
      <w:tblPr>
        <w:tblW w:w="81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03"/>
        <w:gridCol w:w="1622"/>
        <w:gridCol w:w="1178"/>
        <w:gridCol w:w="1078"/>
        <w:gridCol w:w="1238"/>
        <w:gridCol w:w="1159"/>
        <w:gridCol w:w="1229"/>
      </w:tblGrid>
      <w:tr w:rsidR="002945B2" w:rsidRPr="001743F7" w:rsidTr="005340E1">
        <w:trPr>
          <w:tblCellSpacing w:w="0" w:type="dxa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</w:t>
            </w:r>
            <w:proofErr w:type="spellEnd"/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 м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опыта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</w:t>
            </w:r>
            <w:proofErr w:type="spellEnd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с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</w:t>
            </w:r>
            <w:proofErr w:type="gramEnd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ср</w:t>
            </w:r>
            <w:proofErr w:type="spellEnd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Т, 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ν, </w:t>
            </w:r>
            <w:proofErr w:type="gramStart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Гц</w:t>
            </w:r>
            <w:proofErr w:type="gramEnd"/>
          </w:p>
        </w:tc>
      </w:tr>
      <w:tr w:rsidR="002945B2" w:rsidRPr="001743F7" w:rsidTr="005340E1">
        <w:trPr>
          <w:tblCellSpacing w:w="0" w:type="dxa"/>
        </w:trPr>
        <w:tc>
          <w:tcPr>
            <w:tcW w:w="14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</w:rPr>
              <w:t>1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=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14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</w:rPr>
              <w:t>2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=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945B2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2. Закрепите перекладину в муфте у верхнего края стержня штатива. Штатив разместите на столе так, чтобы конец перекладины выступал за край поверхности стола. Подвесьте к перекладине с помощью нити один груз из набора. Расстояние от точки повеса до центра груза должно быть 25-30 см.</w:t>
      </w:r>
    </w:p>
    <w:p w:rsidR="002945B2" w:rsidRDefault="002945B2" w:rsidP="002945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2945B2" w:rsidRPr="001743F7" w:rsidRDefault="002945B2" w:rsidP="002945B2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</w:t>
      </w:r>
      <w:r w:rsidRPr="001743F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Рекомендации: роль штатива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домашних условиях </w:t>
      </w:r>
      <w:r w:rsidRPr="001743F7">
        <w:rPr>
          <w:rFonts w:ascii="Times New Roman" w:eastAsia="Times New Roman" w:hAnsi="Times New Roman" w:cs="Times New Roman"/>
          <w:b/>
          <w:i/>
          <w:sz w:val="24"/>
          <w:szCs w:val="24"/>
        </w:rPr>
        <w:t>может выполн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ять край стола, подоконника и д.р</w:t>
      </w:r>
      <w:r w:rsidRPr="001743F7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Pr="001743F7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9525" cy="9525"/>
            <wp:effectExtent l="0" t="0" r="0" b="0"/>
            <wp:docPr id="16" name="tpix_1753568" descr="http://cache.betweendigital.com/code/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ix_1753568" descr="http://cache.betweendigital.com/code/1x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</w:p>
    <w:p w:rsidR="002945B2" w:rsidRPr="001743F7" w:rsidRDefault="002945B2" w:rsidP="002945B2">
      <w:pPr>
        <w:rPr>
          <w:b/>
          <w:i/>
        </w:rPr>
      </w:pP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81200" cy="3362325"/>
            <wp:effectExtent l="19050" t="0" r="0" b="0"/>
            <wp:docPr id="10" name="Рисунок 10" descr="http://infofiz.ru/images/stories/lkft/meh/lr4f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nfofiz.ru/images/stories/lkft/meh/lr4f-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3. Подготовьте электронный секундомер к работе в ручном режиме.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lastRenderedPageBreak/>
        <w:t>   4. Отклоните груз на 5-6 см от положения равновесия и замерьте время, за которое груз совершит 30 полных колебаний (при отклонении груза следите, чтобы угол отклонения не был велик).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5. Повторите измерение 3-4 раза и определите среднее время 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ср1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=(t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+t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+t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+t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)/4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6. Вычислите период колебания груза с длиной подвеса 25-30 см по формуле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825" cy="476250"/>
            <wp:effectExtent l="19050" t="0" r="9525" b="0"/>
            <wp:docPr id="11" name="Рисунок 11" descr="http://infofiz.ru/images/stories/lkft/meh/lr4f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nfofiz.ru/images/stories/lkft/meh/lr4f-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7. Увеличьте длину подвеса в четыре раза.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8. Повторите серию опытов с маятником новой длины и вычислите его период колебаний по формуле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447675"/>
            <wp:effectExtent l="19050" t="0" r="9525" b="0"/>
            <wp:docPr id="12" name="Рисунок 12" descr="http://infofiz.ru/images/stories/lkft/meh/lr4f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nfofiz.ru/images/stories/lkft/meh/lr4f-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9. Вычислите частоты колебаний для </w:t>
      </w:r>
      <w:proofErr w:type="gramStart"/>
      <w:r w:rsidRPr="001743F7">
        <w:rPr>
          <w:rFonts w:ascii="Times New Roman" w:eastAsia="Times New Roman" w:hAnsi="Times New Roman" w:cs="Times New Roman"/>
          <w:sz w:val="24"/>
          <w:szCs w:val="24"/>
        </w:rPr>
        <w:t>обеих</w:t>
      </w:r>
      <w:proofErr w:type="gramEnd"/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маятников по формулам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457200"/>
            <wp:effectExtent l="19050" t="0" r="9525" b="0"/>
            <wp:docPr id="13" name="Рисунок 13" descr="http://infofiz.ru/images/stories/lkft/meh/lr4f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nfofiz.ru/images/stories/lkft/meh/lr4f-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457200"/>
            <wp:effectExtent l="19050" t="0" r="9525" b="0"/>
            <wp:docPr id="14" name="Рисунок 14" descr="http://infofiz.ru/images/stories/lkft/meh/lr4f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nfofiz.ru/images/stories/lkft/meh/lr4f-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5B2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10. Сравните периоды колебаний двух маятников, длины которых отличались в четыре раза, и сделайте вывод относительно справедливости формулы (1). Укажите возможные причины расхождения результатов.</w:t>
      </w:r>
    </w:p>
    <w:p w:rsidR="00412825" w:rsidRDefault="00412825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11.Сделать вывод. </w:t>
      </w:r>
      <w:proofErr w:type="gramStart"/>
      <w:r w:rsidRPr="00412825">
        <w:rPr>
          <w:rFonts w:ascii="Times New Roman" w:eastAsia="Times New Roman" w:hAnsi="Times New Roman" w:cs="Times New Roman"/>
          <w:color w:val="FF0000"/>
          <w:sz w:val="24"/>
          <w:szCs w:val="24"/>
        </w:rPr>
        <w:t>(По красному.</w:t>
      </w:r>
      <w:proofErr w:type="gramEnd"/>
      <w:r w:rsidRPr="00412825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Pr="00412825">
        <w:rPr>
          <w:rFonts w:ascii="Times New Roman" w:eastAsia="Times New Roman" w:hAnsi="Times New Roman" w:cs="Times New Roman"/>
          <w:color w:val="FF0000"/>
          <w:sz w:val="24"/>
          <w:szCs w:val="24"/>
        </w:rPr>
        <w:t>Писать конкретно увеличивается или уменьшается период)</w:t>
      </w:r>
      <w:proofErr w:type="gramEnd"/>
    </w:p>
    <w:p w:rsidR="00E1579A" w:rsidRDefault="00E1579A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1579A" w:rsidRPr="00E1579A" w:rsidRDefault="00E1579A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Работу 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оформляем</w:t>
      </w:r>
      <w:proofErr w:type="gramEnd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как  делали на уроке.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(Название, цель, оборудование, таблица, вычисления, вывод)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11. Ответьте на контрольные вопросы.</w:t>
      </w:r>
    </w:p>
    <w:p w:rsidR="002945B2" w:rsidRPr="001743F7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1.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Что называют периодом колебаний маятника?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2.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Что называют частотой колебаний маятника? Какова единица частоты колебаний?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3.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От каких величин и как зависит период колебаний математического маятника?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4.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От каких величин и как зависит период колебаний пружинного маятника?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5.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Какие колебания называют собственными?</w:t>
      </w:r>
    </w:p>
    <w:p w:rsidR="002945B2" w:rsidRDefault="002945B2" w:rsidP="002945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2945B2" w:rsidRPr="00A37F10" w:rsidRDefault="00A37F10" w:rsidP="00A37F10">
      <w:pPr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Pr="00A37F10">
        <w:rPr>
          <w:rFonts w:ascii="Times New Roman" w:hAnsi="Times New Roman" w:cs="Times New Roman"/>
          <w:b/>
          <w:i/>
          <w:sz w:val="28"/>
          <w:szCs w:val="28"/>
        </w:rPr>
        <w:t>Задание 2</w:t>
      </w:r>
    </w:p>
    <w:p w:rsidR="00880E79" w:rsidRDefault="00880E79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7F10" w:rsidRPr="00A37F10" w:rsidRDefault="00A37F10" w:rsidP="00880E7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Распространение радиоволн. Ради</w:t>
      </w:r>
      <w:r w:rsidR="00412825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локация.</w:t>
      </w:r>
    </w:p>
    <w:p w:rsidR="002945B2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45B2" w:rsidRPr="00A37F10" w:rsidRDefault="00412825" w:rsidP="00A37F10">
      <w:pPr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Прочитать  § 55, 56</w:t>
      </w:r>
      <w:r w:rsidR="002945B2">
        <w:rPr>
          <w:rFonts w:ascii="Times New Roman" w:hAnsi="Times New Roman" w:cs="Times New Roman"/>
          <w:sz w:val="24"/>
          <w:szCs w:val="24"/>
        </w:rPr>
        <w:t xml:space="preserve"> из учебника,  </w:t>
      </w:r>
      <w:proofErr w:type="spellStart"/>
      <w:r w:rsidR="002945B2">
        <w:rPr>
          <w:sz w:val="28"/>
          <w:szCs w:val="28"/>
        </w:rPr>
        <w:t>Мякишев</w:t>
      </w:r>
      <w:proofErr w:type="spellEnd"/>
      <w:r w:rsidR="002945B2">
        <w:rPr>
          <w:sz w:val="28"/>
          <w:szCs w:val="28"/>
        </w:rPr>
        <w:t xml:space="preserve"> Г.Я Физика: учебник  для </w:t>
      </w:r>
      <w:r>
        <w:rPr>
          <w:sz w:val="28"/>
          <w:szCs w:val="28"/>
        </w:rPr>
        <w:t>11 класса – М; Просвещение, 2004</w:t>
      </w:r>
      <w:r w:rsidR="00A37F10">
        <w:rPr>
          <w:sz w:val="28"/>
          <w:szCs w:val="28"/>
        </w:rPr>
        <w:t xml:space="preserve">, </w:t>
      </w:r>
      <w:r w:rsidR="002945B2">
        <w:rPr>
          <w:rFonts w:ascii="Times New Roman" w:hAnsi="Times New Roman" w:cs="Times New Roman"/>
          <w:sz w:val="24"/>
          <w:szCs w:val="24"/>
        </w:rPr>
        <w:t xml:space="preserve"> по содержанию ответить на вопросы:</w:t>
      </w:r>
    </w:p>
    <w:p w:rsidR="002945B2" w:rsidRPr="00412825" w:rsidRDefault="00412825" w:rsidP="002945B2">
      <w:pPr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412825">
        <w:rPr>
          <w:rFonts w:ascii="Times New Roman" w:hAnsi="Times New Roman" w:cs="Times New Roman"/>
          <w:color w:val="FF0000"/>
          <w:sz w:val="24"/>
          <w:szCs w:val="24"/>
        </w:rPr>
        <w:t>( другой год издания параграфы могут быть другими.</w:t>
      </w:r>
      <w:proofErr w:type="gramEnd"/>
      <w:r w:rsidRPr="00412825">
        <w:rPr>
          <w:rFonts w:ascii="Times New Roman" w:hAnsi="Times New Roman" w:cs="Times New Roman"/>
          <w:color w:val="FF0000"/>
          <w:sz w:val="24"/>
          <w:szCs w:val="24"/>
        </w:rPr>
        <w:t xml:space="preserve"> Искать по теме</w:t>
      </w:r>
      <w:proofErr w:type="gramStart"/>
      <w:r w:rsidRPr="0041282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12825">
        <w:rPr>
          <w:rFonts w:ascii="Times New Roman" w:hAnsi="Times New Roman" w:cs="Times New Roman"/>
          <w:b/>
          <w:color w:val="FF0000"/>
          <w:sz w:val="24"/>
          <w:szCs w:val="24"/>
        </w:rPr>
        <w:t>:</w:t>
      </w:r>
      <w:proofErr w:type="gramEnd"/>
      <w:r w:rsidRPr="0041282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Распространение радиоволн. Радиолокация</w:t>
      </w:r>
      <w:proofErr w:type="gramStart"/>
      <w:r w:rsidRPr="0041282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)</w:t>
      </w:r>
      <w:proofErr w:type="gramEnd"/>
    </w:p>
    <w:p w:rsidR="002945B2" w:rsidRDefault="00A37F10" w:rsidP="002945B2">
      <w:pPr>
        <w:ind w:left="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945B2">
        <w:rPr>
          <w:rFonts w:ascii="Times New Roman" w:hAnsi="Times New Roman" w:cs="Times New Roman"/>
          <w:sz w:val="24"/>
          <w:szCs w:val="24"/>
        </w:rPr>
        <w:t xml:space="preserve"> </w:t>
      </w:r>
      <w:r w:rsidR="002945B2">
        <w:rPr>
          <w:sz w:val="24"/>
          <w:szCs w:val="24"/>
        </w:rPr>
        <w:t>1.Что такое ионосфера.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2.Какие волны способна отражать ионосфера.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3.Благодаря чему возможна радиосвязь между пунктами земной поверхности.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4.Применение длинных, коротких, ультракоротких волн.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5.Что называют радиолокацией.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6.Колебания какой частоты используют в радиолокации.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7.Какая антенна используется в радиолокаторах с сантиметровыми длинами волн.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6.Какая антенна используется в радиолокаторах с метровыми длинами волн.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7.Как должна быть устроена антенна в радиолокаторе для получения хорошего сигнала.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8.Как определяется расстояние до предмета (принцип определения, формула).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9.Почему радиолокационная установка должна посылать сигналы в виде коротких импульсов, следующих друг за другом.</w:t>
      </w:r>
    </w:p>
    <w:p w:rsidR="002945B2" w:rsidRPr="00294239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Где используются радиолокационные установки.</w:t>
      </w:r>
    </w:p>
    <w:p w:rsidR="002945B2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747F" w:rsidRDefault="00F10A2F"/>
    <w:sectPr w:rsidR="00AC747F" w:rsidSect="00985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E79"/>
    <w:rsid w:val="000C37C1"/>
    <w:rsid w:val="00123C71"/>
    <w:rsid w:val="001C20DF"/>
    <w:rsid w:val="002945B2"/>
    <w:rsid w:val="002A0F7E"/>
    <w:rsid w:val="00412825"/>
    <w:rsid w:val="00484D30"/>
    <w:rsid w:val="00546065"/>
    <w:rsid w:val="005D3215"/>
    <w:rsid w:val="007F08E0"/>
    <w:rsid w:val="00880E79"/>
    <w:rsid w:val="00985A62"/>
    <w:rsid w:val="00A37F10"/>
    <w:rsid w:val="00B67872"/>
    <w:rsid w:val="00D1297C"/>
    <w:rsid w:val="00E1579A"/>
    <w:rsid w:val="00F10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E79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0E7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945B2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5B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sintsova@vemst.ru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sintsova@vemst.ru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F3AA7-8A48-481C-8DD9-05056046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13</cp:revision>
  <dcterms:created xsi:type="dcterms:W3CDTF">2020-03-19T09:50:00Z</dcterms:created>
  <dcterms:modified xsi:type="dcterms:W3CDTF">2020-03-26T12:56:00Z</dcterms:modified>
</cp:coreProperties>
</file>