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5F7" w:rsidRPr="00EC5794" w:rsidRDefault="005455F7" w:rsidP="005455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Материаловедение</w:t>
      </w:r>
    </w:p>
    <w:p w:rsidR="005455F7" w:rsidRPr="00EC5794" w:rsidRDefault="005455F7" w:rsidP="005455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proofErr w:type="spellStart"/>
      <w:r w:rsidRPr="00EC5794">
        <w:rPr>
          <w:rFonts w:ascii="Times New Roman" w:hAnsi="Times New Roman" w:cs="Times New Roman"/>
          <w:b/>
          <w:sz w:val="28"/>
          <w:szCs w:val="28"/>
        </w:rPr>
        <w:t>Коротаева</w:t>
      </w:r>
      <w:proofErr w:type="spellEnd"/>
      <w:r w:rsidRPr="00EC5794">
        <w:rPr>
          <w:rFonts w:ascii="Times New Roman" w:hAnsi="Times New Roman" w:cs="Times New Roman"/>
          <w:b/>
          <w:sz w:val="28"/>
          <w:szCs w:val="28"/>
        </w:rPr>
        <w:t xml:space="preserve"> В.Н.</w:t>
      </w:r>
    </w:p>
    <w:p w:rsidR="005455F7" w:rsidRPr="00637D11" w:rsidRDefault="00E84FCC" w:rsidP="005455F7">
      <w:pPr>
        <w:jc w:val="center"/>
        <w:rPr>
          <w:rStyle w:val="x-phmenubutton"/>
          <w:rFonts w:ascii="Times New Roman" w:hAnsi="Times New Roman" w:cs="Times New Roman"/>
          <w:iCs/>
          <w:sz w:val="28"/>
          <w:szCs w:val="28"/>
        </w:rPr>
      </w:pPr>
      <w:hyperlink r:id="rId5" w:history="1">
        <w:r w:rsidR="005455F7" w:rsidRPr="00637D11">
          <w:rPr>
            <w:rStyle w:val="a3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</w:p>
    <w:p w:rsidR="005455F7" w:rsidRPr="00EC5794" w:rsidRDefault="005455F7" w:rsidP="005455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Задание для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курса</w:t>
      </w:r>
    </w:p>
    <w:p w:rsidR="005455F7" w:rsidRPr="00EC5794" w:rsidRDefault="005455F7" w:rsidP="005455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>Г</w:t>
      </w:r>
      <w:r>
        <w:rPr>
          <w:rFonts w:ascii="Times New Roman" w:hAnsi="Times New Roman" w:cs="Times New Roman"/>
          <w:b/>
          <w:sz w:val="28"/>
          <w:szCs w:val="28"/>
        </w:rPr>
        <w:t xml:space="preserve">руппа 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ТЭО-22т</w:t>
      </w:r>
    </w:p>
    <w:p w:rsidR="005455F7" w:rsidRDefault="005455F7" w:rsidP="005455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Выполнить в срок до 22 мая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2020</w:t>
      </w:r>
    </w:p>
    <w:p w:rsidR="005455F7" w:rsidRPr="00E24393" w:rsidRDefault="005455F7" w:rsidP="005455F7">
      <w:pPr>
        <w:spacing w:after="0" w:line="360" w:lineRule="auto"/>
        <w:rPr>
          <w:rStyle w:val="x-phmenubutton"/>
          <w:rFonts w:ascii="Times New Roman" w:hAnsi="Times New Roman" w:cs="Times New Roman"/>
          <w:b/>
          <w:sz w:val="28"/>
          <w:szCs w:val="28"/>
        </w:rPr>
      </w:pPr>
      <w:r w:rsidRPr="001C314D">
        <w:rPr>
          <w:rFonts w:ascii="Times New Roman" w:hAnsi="Times New Roman" w:cs="Times New Roman"/>
          <w:sz w:val="28"/>
          <w:szCs w:val="28"/>
        </w:rPr>
        <w:t xml:space="preserve">Выполнить и сдать на проверку практическую работу </w:t>
      </w:r>
      <w:r>
        <w:rPr>
          <w:rFonts w:ascii="Times New Roman" w:hAnsi="Times New Roman" w:cs="Times New Roman"/>
          <w:sz w:val="28"/>
          <w:szCs w:val="28"/>
        </w:rPr>
        <w:t xml:space="preserve">№9 </w:t>
      </w:r>
      <w:r w:rsidRPr="001C314D">
        <w:rPr>
          <w:rFonts w:ascii="Times New Roman" w:hAnsi="Times New Roman" w:cs="Times New Roman"/>
          <w:sz w:val="28"/>
          <w:szCs w:val="28"/>
        </w:rPr>
        <w:t xml:space="preserve"> по теме </w:t>
      </w:r>
      <w:r w:rsidRPr="00E24393">
        <w:rPr>
          <w:rFonts w:ascii="Times New Roman" w:hAnsi="Times New Roman" w:cs="Times New Roman"/>
          <w:sz w:val="28"/>
          <w:szCs w:val="28"/>
        </w:rPr>
        <w:t>«</w:t>
      </w:r>
      <w:r w:rsidRPr="00F109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Изучение микроструктуры углеродистой стали в равновесном состоянии</w:t>
      </w:r>
      <w:r w:rsidRPr="00E24393">
        <w:rPr>
          <w:rFonts w:ascii="Times New Roman" w:hAnsi="Times New Roman" w:cs="Times New Roman"/>
          <w:sz w:val="28"/>
          <w:szCs w:val="28"/>
        </w:rPr>
        <w:t xml:space="preserve">». Выполненную работу отправить по </w:t>
      </w:r>
      <w:r w:rsidRPr="00E24393">
        <w:rPr>
          <w:rFonts w:ascii="Times New Roman" w:hAnsi="Times New Roman" w:cs="Times New Roman"/>
          <w:sz w:val="28"/>
          <w:szCs w:val="28"/>
          <w:lang w:val="en-US"/>
        </w:rPr>
        <w:t>email</w:t>
      </w:r>
      <w:r w:rsidRPr="00E24393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E24393">
          <w:rPr>
            <w:rStyle w:val="a3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  <w:r w:rsidRPr="00E24393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 в виде файла</w:t>
      </w:r>
      <w:r w:rsidRPr="00E24393">
        <w:rPr>
          <w:rStyle w:val="x-phmenubutton"/>
          <w:rFonts w:ascii="Times New Roman" w:hAnsi="Times New Roman" w:cs="Times New Roman"/>
          <w:iCs/>
        </w:rPr>
        <w:t xml:space="preserve"> </w:t>
      </w:r>
      <w:r w:rsidRPr="00E24393">
        <w:rPr>
          <w:rStyle w:val="x-phmenubutton"/>
          <w:rFonts w:ascii="Times New Roman" w:hAnsi="Times New Roman" w:cs="Times New Roman"/>
          <w:iCs/>
          <w:sz w:val="28"/>
          <w:szCs w:val="28"/>
          <w:lang w:val="en-US"/>
        </w:rPr>
        <w:t>MS</w:t>
      </w:r>
      <w:r w:rsidRPr="00E24393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 </w:t>
      </w:r>
      <w:r w:rsidRPr="00E24393">
        <w:rPr>
          <w:rStyle w:val="x-phmenubutton"/>
          <w:rFonts w:ascii="Times New Roman" w:hAnsi="Times New Roman" w:cs="Times New Roman"/>
          <w:iCs/>
          <w:sz w:val="28"/>
          <w:szCs w:val="28"/>
          <w:lang w:val="en-US"/>
        </w:rPr>
        <w:t>WORD</w:t>
      </w:r>
      <w:r w:rsidRPr="00E24393">
        <w:rPr>
          <w:rStyle w:val="x-phmenubutton"/>
          <w:rFonts w:ascii="Times New Roman" w:hAnsi="Times New Roman" w:cs="Times New Roman"/>
          <w:iCs/>
        </w:rPr>
        <w:t xml:space="preserve"> </w:t>
      </w:r>
      <w:r w:rsidRPr="00E24393">
        <w:rPr>
          <w:rStyle w:val="x-phmenubutton"/>
          <w:rFonts w:ascii="Times New Roman" w:hAnsi="Times New Roman" w:cs="Times New Roman"/>
          <w:iCs/>
          <w:sz w:val="28"/>
          <w:szCs w:val="28"/>
        </w:rPr>
        <w:t>или фотографий выполненной работы в тетради.</w:t>
      </w:r>
    </w:p>
    <w:p w:rsidR="005455F7" w:rsidRDefault="005455F7" w:rsidP="005455F7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5455F7" w:rsidRDefault="005455F7" w:rsidP="005455F7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5455F7" w:rsidRDefault="005455F7" w:rsidP="005455F7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5455F7" w:rsidRDefault="005455F7" w:rsidP="005455F7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5455F7" w:rsidRDefault="005455F7" w:rsidP="005455F7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5455F7" w:rsidRDefault="005455F7" w:rsidP="005455F7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5455F7" w:rsidRDefault="005455F7" w:rsidP="005455F7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5455F7" w:rsidRDefault="005455F7" w:rsidP="005455F7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5455F7" w:rsidRDefault="005455F7" w:rsidP="005455F7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5455F7" w:rsidRDefault="005455F7" w:rsidP="005455F7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5455F7" w:rsidRDefault="005455F7" w:rsidP="005455F7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5455F7" w:rsidRDefault="005455F7" w:rsidP="005455F7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5455F7" w:rsidRDefault="005455F7" w:rsidP="005455F7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5455F7" w:rsidRDefault="005455F7" w:rsidP="005455F7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5455F7" w:rsidRDefault="005455F7" w:rsidP="005455F7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5455F7" w:rsidRDefault="005455F7" w:rsidP="005455F7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5455F7" w:rsidRDefault="001E227F" w:rsidP="005455F7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Практическая</w:t>
      </w:r>
      <w:r w:rsidR="005455F7">
        <w:rPr>
          <w:rFonts w:ascii="Times New Roman" w:hAnsi="Times New Roman" w:cs="Times New Roman"/>
          <w:sz w:val="28"/>
          <w:szCs w:val="28"/>
        </w:rPr>
        <w:t xml:space="preserve"> работа № 9</w:t>
      </w:r>
    </w:p>
    <w:p w:rsidR="005455F7" w:rsidRDefault="005455F7" w:rsidP="005455F7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F109F6">
        <w:rPr>
          <w:rFonts w:ascii="Times New Roman" w:hAnsi="Times New Roman" w:cs="Times New Roman"/>
          <w:sz w:val="28"/>
          <w:szCs w:val="28"/>
        </w:rPr>
        <w:t>«</w:t>
      </w:r>
      <w:r w:rsidRPr="00F109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Изучение микроструктуры углеродистой стали в равновесном состоянии</w:t>
      </w:r>
      <w:r w:rsidRPr="00F109F6">
        <w:rPr>
          <w:rFonts w:ascii="Times New Roman" w:hAnsi="Times New Roman" w:cs="Times New Roman"/>
          <w:sz w:val="28"/>
          <w:szCs w:val="28"/>
        </w:rPr>
        <w:t>».</w:t>
      </w:r>
    </w:p>
    <w:p w:rsidR="005455F7" w:rsidRDefault="005455F7" w:rsidP="005455F7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Задание выполнять в соответствии со своим вариантом.</w:t>
      </w:r>
    </w:p>
    <w:p w:rsidR="005455F7" w:rsidRDefault="005455F7" w:rsidP="005455F7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5502585" cy="8070112"/>
            <wp:effectExtent l="19050" t="0" r="2865" b="0"/>
            <wp:docPr id="243" name="Рисунок 0" descr="Screenshot_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8.png"/>
                    <pic:cNvPicPr/>
                  </pic:nvPicPr>
                  <pic:blipFill>
                    <a:blip r:embed="rId7" cstate="print"/>
                    <a:srcRect l="5455" r="6893"/>
                    <a:stretch>
                      <a:fillRect/>
                    </a:stretch>
                  </pic:blipFill>
                  <pic:spPr>
                    <a:xfrm>
                      <a:off x="0" y="0"/>
                      <a:ext cx="5502585" cy="8070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55F7" w:rsidRDefault="005455F7" w:rsidP="005455F7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455F7" w:rsidRDefault="005455F7" w:rsidP="005455F7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5618065" cy="8346559"/>
            <wp:effectExtent l="19050" t="0" r="1685" b="0"/>
            <wp:docPr id="244" name="Рисунок 1" descr="Screenshot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1.png"/>
                    <pic:cNvPicPr/>
                  </pic:nvPicPr>
                  <pic:blipFill>
                    <a:blip r:embed="rId8" cstate="print"/>
                    <a:srcRect l="7731" t="6168" r="7345" b="1181"/>
                    <a:stretch>
                      <a:fillRect/>
                    </a:stretch>
                  </pic:blipFill>
                  <pic:spPr>
                    <a:xfrm>
                      <a:off x="0" y="0"/>
                      <a:ext cx="5618065" cy="8346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55F7" w:rsidRDefault="005455F7" w:rsidP="005455F7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455F7" w:rsidRDefault="005455F7" w:rsidP="005455F7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455F7" w:rsidRDefault="005455F7" w:rsidP="005455F7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455F7" w:rsidRDefault="005455F7" w:rsidP="005455F7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5605573" cy="8282763"/>
            <wp:effectExtent l="19050" t="0" r="0" b="0"/>
            <wp:docPr id="245" name="Рисунок 2" descr="Screenshot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.png"/>
                    <pic:cNvPicPr/>
                  </pic:nvPicPr>
                  <pic:blipFill>
                    <a:blip r:embed="rId9" cstate="print"/>
                    <a:srcRect l="2841" t="2087" r="4677" b="2263"/>
                    <a:stretch>
                      <a:fillRect/>
                    </a:stretch>
                  </pic:blipFill>
                  <pic:spPr>
                    <a:xfrm>
                      <a:off x="0" y="0"/>
                      <a:ext cx="5605573" cy="8282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55F7" w:rsidRDefault="005455F7" w:rsidP="005455F7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455F7" w:rsidRDefault="005455F7" w:rsidP="005455F7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455F7" w:rsidRDefault="005455F7" w:rsidP="005455F7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455F7" w:rsidRDefault="005455F7" w:rsidP="005455F7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5967080" cy="8836605"/>
            <wp:effectExtent l="19050" t="0" r="0" b="0"/>
            <wp:docPr id="246" name="Рисунок 3" descr="Screenshot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3.png"/>
                    <pic:cNvPicPr/>
                  </pic:nvPicPr>
                  <pic:blipFill>
                    <a:blip r:embed="rId10" cstate="print"/>
                    <a:srcRect l="3223" t="997" r="5122" b="1709"/>
                    <a:stretch>
                      <a:fillRect/>
                    </a:stretch>
                  </pic:blipFill>
                  <pic:spPr>
                    <a:xfrm>
                      <a:off x="0" y="0"/>
                      <a:ext cx="5969708" cy="8840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55F7" w:rsidRDefault="005455F7" w:rsidP="005455F7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455F7" w:rsidRDefault="005455F7" w:rsidP="005455F7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5956448" cy="8846382"/>
            <wp:effectExtent l="19050" t="0" r="6202" b="0"/>
            <wp:docPr id="247" name="Рисунок 4" descr="Screenshot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4.png"/>
                    <pic:cNvPicPr/>
                  </pic:nvPicPr>
                  <pic:blipFill>
                    <a:blip r:embed="rId11" cstate="print"/>
                    <a:srcRect t="2066" r="7383" b="1240"/>
                    <a:stretch>
                      <a:fillRect/>
                    </a:stretch>
                  </pic:blipFill>
                  <pic:spPr>
                    <a:xfrm>
                      <a:off x="0" y="0"/>
                      <a:ext cx="5956448" cy="8846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55F7" w:rsidRDefault="005455F7" w:rsidP="005455F7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455F7" w:rsidRDefault="005455F7" w:rsidP="005455F7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5812411" cy="8665535"/>
            <wp:effectExtent l="19050" t="0" r="0" b="0"/>
            <wp:docPr id="248" name="Рисунок 5" descr="Screenshot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5.png"/>
                    <pic:cNvPicPr/>
                  </pic:nvPicPr>
                  <pic:blipFill>
                    <a:blip r:embed="rId12" cstate="print"/>
                    <a:srcRect l="6216" t="2358" r="5429"/>
                    <a:stretch>
                      <a:fillRect/>
                    </a:stretch>
                  </pic:blipFill>
                  <pic:spPr>
                    <a:xfrm>
                      <a:off x="0" y="0"/>
                      <a:ext cx="5812411" cy="866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55F7" w:rsidRDefault="005455F7" w:rsidP="005455F7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455F7" w:rsidRDefault="005455F7" w:rsidP="005455F7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455F7" w:rsidRPr="00F109F6" w:rsidRDefault="005455F7" w:rsidP="005455F7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5977713" cy="5507786"/>
            <wp:effectExtent l="19050" t="0" r="3987" b="0"/>
            <wp:docPr id="249" name="Рисунок 6" descr="Screenshot_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6.png"/>
                    <pic:cNvPicPr/>
                  </pic:nvPicPr>
                  <pic:blipFill>
                    <a:blip r:embed="rId13" cstate="print"/>
                    <a:srcRect l="3308" t="2844" r="7689" b="33234"/>
                    <a:stretch>
                      <a:fillRect/>
                    </a:stretch>
                  </pic:blipFill>
                  <pic:spPr>
                    <a:xfrm>
                      <a:off x="0" y="0"/>
                      <a:ext cx="5977713" cy="5507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55F7" w:rsidRDefault="005455F7" w:rsidP="005455F7">
      <w:r>
        <w:rPr>
          <w:noProof/>
          <w:lang w:eastAsia="ru-RU"/>
        </w:rPr>
        <w:lastRenderedPageBreak/>
        <w:drawing>
          <wp:inline distT="0" distB="0" distL="0" distR="0">
            <wp:extent cx="5940425" cy="4126230"/>
            <wp:effectExtent l="19050" t="0" r="3175" b="0"/>
            <wp:docPr id="250" name="Рисунок 7" descr="Screenshot_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7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26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55F7" w:rsidRDefault="005455F7" w:rsidP="005455F7">
      <w:r>
        <w:rPr>
          <w:noProof/>
          <w:lang w:eastAsia="ru-RU"/>
        </w:rPr>
        <w:drawing>
          <wp:inline distT="0" distB="0" distL="0" distR="0">
            <wp:extent cx="5940425" cy="4391025"/>
            <wp:effectExtent l="19050" t="0" r="3175" b="0"/>
            <wp:docPr id="251" name="Рисунок 8" descr="Screenshot_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9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9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55F7" w:rsidRDefault="005455F7" w:rsidP="005455F7">
      <w:r>
        <w:rPr>
          <w:noProof/>
          <w:lang w:eastAsia="ru-RU"/>
        </w:rPr>
        <w:lastRenderedPageBreak/>
        <w:drawing>
          <wp:inline distT="0" distB="0" distL="0" distR="0">
            <wp:extent cx="5940425" cy="4121150"/>
            <wp:effectExtent l="19050" t="0" r="3175" b="0"/>
            <wp:docPr id="252" name="Рисунок 9" descr="Screenshot_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10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2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55F7" w:rsidRDefault="005455F7" w:rsidP="005455F7">
      <w:r>
        <w:rPr>
          <w:noProof/>
          <w:lang w:eastAsia="ru-RU"/>
        </w:rPr>
        <w:drawing>
          <wp:inline distT="0" distB="0" distL="0" distR="0">
            <wp:extent cx="5940425" cy="4163060"/>
            <wp:effectExtent l="19050" t="0" r="3175" b="0"/>
            <wp:docPr id="253" name="Рисунок 10" descr="Screenshot_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11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6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55F7" w:rsidRDefault="005455F7" w:rsidP="005455F7">
      <w:r>
        <w:rPr>
          <w:noProof/>
          <w:lang w:eastAsia="ru-RU"/>
        </w:rPr>
        <w:lastRenderedPageBreak/>
        <w:drawing>
          <wp:inline distT="0" distB="0" distL="0" distR="0">
            <wp:extent cx="5940425" cy="4218305"/>
            <wp:effectExtent l="19050" t="0" r="3175" b="0"/>
            <wp:docPr id="254" name="Рисунок 11" descr="Screenshot_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12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18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55F7" w:rsidRDefault="005455F7" w:rsidP="005455F7"/>
    <w:p w:rsidR="00EF604F" w:rsidRDefault="00EF604F">
      <w:r>
        <w:br w:type="page"/>
      </w:r>
    </w:p>
    <w:p w:rsidR="00EF604F" w:rsidRPr="00313B61" w:rsidRDefault="00EF604F" w:rsidP="00EF60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3B61">
        <w:rPr>
          <w:rFonts w:ascii="Times New Roman" w:hAnsi="Times New Roman" w:cs="Times New Roman"/>
          <w:b/>
          <w:sz w:val="24"/>
          <w:szCs w:val="24"/>
        </w:rPr>
        <w:lastRenderedPageBreak/>
        <w:t>Материаловедение</w:t>
      </w:r>
    </w:p>
    <w:p w:rsidR="00EF604F" w:rsidRPr="00313B61" w:rsidRDefault="00EF604F" w:rsidP="00EF60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3B61">
        <w:rPr>
          <w:rFonts w:ascii="Times New Roman" w:hAnsi="Times New Roman" w:cs="Times New Roman"/>
          <w:b/>
          <w:sz w:val="24"/>
          <w:szCs w:val="24"/>
        </w:rPr>
        <w:t xml:space="preserve">Преподаватель </w:t>
      </w:r>
      <w:proofErr w:type="spellStart"/>
      <w:r w:rsidRPr="00313B61">
        <w:rPr>
          <w:rFonts w:ascii="Times New Roman" w:hAnsi="Times New Roman" w:cs="Times New Roman"/>
          <w:b/>
          <w:sz w:val="24"/>
          <w:szCs w:val="24"/>
        </w:rPr>
        <w:t>Коротаева</w:t>
      </w:r>
      <w:proofErr w:type="spellEnd"/>
      <w:r w:rsidRPr="00313B61">
        <w:rPr>
          <w:rFonts w:ascii="Times New Roman" w:hAnsi="Times New Roman" w:cs="Times New Roman"/>
          <w:b/>
          <w:sz w:val="24"/>
          <w:szCs w:val="24"/>
        </w:rPr>
        <w:t xml:space="preserve"> В.Н.</w:t>
      </w:r>
    </w:p>
    <w:p w:rsidR="00EF604F" w:rsidRPr="00313B61" w:rsidRDefault="00EF604F" w:rsidP="00EF604F">
      <w:pPr>
        <w:jc w:val="center"/>
        <w:rPr>
          <w:rStyle w:val="x-phmenubutton"/>
          <w:rFonts w:ascii="Times New Roman" w:hAnsi="Times New Roman" w:cs="Times New Roman"/>
          <w:iCs/>
          <w:sz w:val="24"/>
          <w:szCs w:val="24"/>
        </w:rPr>
      </w:pPr>
      <w:hyperlink r:id="rId19" w:history="1">
        <w:r w:rsidRPr="00313B61">
          <w:rPr>
            <w:rStyle w:val="a3"/>
            <w:rFonts w:ascii="Times New Roman" w:hAnsi="Times New Roman" w:cs="Times New Roman"/>
            <w:iCs/>
            <w:sz w:val="24"/>
            <w:szCs w:val="24"/>
          </w:rPr>
          <w:t>korotaeva@vemst.ru</w:t>
        </w:r>
      </w:hyperlink>
    </w:p>
    <w:p w:rsidR="00EF604F" w:rsidRPr="00313B61" w:rsidRDefault="00EF604F" w:rsidP="00EF60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3B61">
        <w:rPr>
          <w:rFonts w:ascii="Times New Roman" w:hAnsi="Times New Roman" w:cs="Times New Roman"/>
          <w:b/>
          <w:sz w:val="24"/>
          <w:szCs w:val="24"/>
        </w:rPr>
        <w:t xml:space="preserve">Задание для </w:t>
      </w:r>
      <w:r w:rsidRPr="00313B61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313B61">
        <w:rPr>
          <w:rFonts w:ascii="Times New Roman" w:hAnsi="Times New Roman" w:cs="Times New Roman"/>
          <w:b/>
          <w:sz w:val="24"/>
          <w:szCs w:val="24"/>
        </w:rPr>
        <w:t xml:space="preserve"> курса</w:t>
      </w:r>
    </w:p>
    <w:p w:rsidR="00EF604F" w:rsidRPr="00313B61" w:rsidRDefault="00EF604F" w:rsidP="00EF60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3B61">
        <w:rPr>
          <w:rFonts w:ascii="Times New Roman" w:hAnsi="Times New Roman" w:cs="Times New Roman"/>
          <w:b/>
          <w:sz w:val="24"/>
          <w:szCs w:val="24"/>
        </w:rPr>
        <w:t>Группа  ТЭО-22т</w:t>
      </w:r>
    </w:p>
    <w:p w:rsidR="00EF604F" w:rsidRPr="00313B61" w:rsidRDefault="00EF604F" w:rsidP="00EF60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Выполнить в срок до 22</w:t>
      </w:r>
      <w:r w:rsidRPr="00313B61">
        <w:rPr>
          <w:rFonts w:ascii="Times New Roman" w:hAnsi="Times New Roman" w:cs="Times New Roman"/>
          <w:b/>
          <w:sz w:val="24"/>
          <w:szCs w:val="24"/>
        </w:rPr>
        <w:t xml:space="preserve"> мая 2020</w:t>
      </w:r>
    </w:p>
    <w:p w:rsidR="00EF604F" w:rsidRPr="00313B61" w:rsidRDefault="00EF604F" w:rsidP="00EF604F">
      <w:pPr>
        <w:spacing w:after="0" w:line="360" w:lineRule="auto"/>
        <w:rPr>
          <w:rStyle w:val="x-phmenubutton"/>
          <w:rFonts w:ascii="Times New Roman" w:hAnsi="Times New Roman" w:cs="Times New Roman"/>
          <w:b/>
          <w:sz w:val="24"/>
          <w:szCs w:val="24"/>
        </w:rPr>
      </w:pPr>
      <w:r w:rsidRPr="00313B61">
        <w:rPr>
          <w:rFonts w:ascii="Times New Roman" w:hAnsi="Times New Roman" w:cs="Times New Roman"/>
          <w:sz w:val="24"/>
          <w:szCs w:val="24"/>
        </w:rPr>
        <w:t>Выполнить и сдать на проверку практическую работу № 10 по теме «</w:t>
      </w:r>
      <w:r w:rsidRPr="00313B6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Виды термической обработки стали</w:t>
      </w:r>
      <w:r w:rsidRPr="00313B61">
        <w:rPr>
          <w:rFonts w:ascii="Times New Roman" w:hAnsi="Times New Roman" w:cs="Times New Roman"/>
          <w:sz w:val="24"/>
          <w:szCs w:val="24"/>
        </w:rPr>
        <w:t xml:space="preserve">». Выполненную работу отправить по </w:t>
      </w:r>
      <w:r w:rsidRPr="00313B61">
        <w:rPr>
          <w:rFonts w:ascii="Times New Roman" w:hAnsi="Times New Roman" w:cs="Times New Roman"/>
          <w:sz w:val="24"/>
          <w:szCs w:val="24"/>
          <w:lang w:val="en-US"/>
        </w:rPr>
        <w:t>email</w:t>
      </w:r>
      <w:r w:rsidRPr="00313B61">
        <w:rPr>
          <w:rFonts w:ascii="Times New Roman" w:hAnsi="Times New Roman" w:cs="Times New Roman"/>
          <w:sz w:val="24"/>
          <w:szCs w:val="24"/>
        </w:rPr>
        <w:t xml:space="preserve"> </w:t>
      </w:r>
      <w:hyperlink r:id="rId20" w:history="1">
        <w:r w:rsidRPr="00313B61">
          <w:rPr>
            <w:rStyle w:val="a3"/>
            <w:rFonts w:ascii="Times New Roman" w:hAnsi="Times New Roman" w:cs="Times New Roman"/>
            <w:iCs/>
            <w:sz w:val="24"/>
            <w:szCs w:val="24"/>
          </w:rPr>
          <w:t>korotaeva@vemst.ru</w:t>
        </w:r>
      </w:hyperlink>
      <w:r w:rsidRPr="00313B61">
        <w:rPr>
          <w:rStyle w:val="x-phmenubutton"/>
          <w:rFonts w:ascii="Times New Roman" w:hAnsi="Times New Roman" w:cs="Times New Roman"/>
          <w:iCs/>
          <w:sz w:val="24"/>
          <w:szCs w:val="24"/>
        </w:rPr>
        <w:t xml:space="preserve"> в виде файла </w:t>
      </w:r>
      <w:r w:rsidRPr="00313B61">
        <w:rPr>
          <w:rStyle w:val="x-phmenubutton"/>
          <w:rFonts w:ascii="Times New Roman" w:hAnsi="Times New Roman" w:cs="Times New Roman"/>
          <w:iCs/>
          <w:sz w:val="24"/>
          <w:szCs w:val="24"/>
          <w:lang w:val="en-US"/>
        </w:rPr>
        <w:t>MS</w:t>
      </w:r>
      <w:r w:rsidRPr="00313B61">
        <w:rPr>
          <w:rStyle w:val="x-phmenubutton"/>
          <w:rFonts w:ascii="Times New Roman" w:hAnsi="Times New Roman" w:cs="Times New Roman"/>
          <w:iCs/>
          <w:sz w:val="24"/>
          <w:szCs w:val="24"/>
        </w:rPr>
        <w:t xml:space="preserve"> </w:t>
      </w:r>
      <w:r w:rsidRPr="00313B61">
        <w:rPr>
          <w:rStyle w:val="x-phmenubutton"/>
          <w:rFonts w:ascii="Times New Roman" w:hAnsi="Times New Roman" w:cs="Times New Roman"/>
          <w:iCs/>
          <w:sz w:val="24"/>
          <w:szCs w:val="24"/>
          <w:lang w:val="en-US"/>
        </w:rPr>
        <w:t>WORD</w:t>
      </w:r>
      <w:r w:rsidRPr="00313B61">
        <w:rPr>
          <w:rStyle w:val="x-phmenubutton"/>
          <w:rFonts w:ascii="Times New Roman" w:hAnsi="Times New Roman" w:cs="Times New Roman"/>
          <w:iCs/>
          <w:sz w:val="24"/>
          <w:szCs w:val="24"/>
        </w:rPr>
        <w:t xml:space="preserve"> или фотографий выполненной работы в тетради.</w:t>
      </w:r>
    </w:p>
    <w:p w:rsidR="00EF604F" w:rsidRDefault="00EF604F" w:rsidP="00EF604F">
      <w:pPr>
        <w:spacing w:after="0" w:line="240" w:lineRule="auto"/>
        <w:ind w:firstLine="851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EF604F" w:rsidRPr="00313B61" w:rsidRDefault="00EF604F" w:rsidP="00EF604F">
      <w:pPr>
        <w:spacing w:after="0" w:line="240" w:lineRule="auto"/>
        <w:ind w:firstLine="851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EF604F" w:rsidRPr="00313B61" w:rsidRDefault="00EF604F" w:rsidP="00EF604F">
      <w:pPr>
        <w:spacing w:after="0" w:line="240" w:lineRule="auto"/>
        <w:ind w:firstLine="851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EF604F" w:rsidRPr="00313B61" w:rsidRDefault="00EF604F" w:rsidP="00EF604F">
      <w:pPr>
        <w:spacing w:after="0" w:line="240" w:lineRule="auto"/>
        <w:ind w:firstLine="851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EF604F" w:rsidRPr="00313B61" w:rsidRDefault="00EF604F" w:rsidP="00EF604F">
      <w:pPr>
        <w:spacing w:after="0" w:line="240" w:lineRule="auto"/>
        <w:ind w:firstLine="851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Практическая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работа № 10</w:t>
      </w:r>
    </w:p>
    <w:p w:rsidR="00EF604F" w:rsidRPr="00313B61" w:rsidRDefault="00EF604F" w:rsidP="00EF604F">
      <w:pPr>
        <w:spacing w:after="0" w:line="240" w:lineRule="auto"/>
        <w:ind w:firstLine="851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«Виды термической обработки стали»</w:t>
      </w:r>
    </w:p>
    <w:p w:rsidR="00EF604F" w:rsidRPr="00313B61" w:rsidRDefault="00EF604F" w:rsidP="00EF604F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13B61">
        <w:rPr>
          <w:rFonts w:ascii="Times New Roman" w:hAnsi="Times New Roman" w:cs="Times New Roman"/>
          <w:sz w:val="24"/>
          <w:szCs w:val="24"/>
        </w:rPr>
        <w:t>Задание выполнять в соответствии со своим вариантом.</w:t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 работы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: Изучить влияние термической обработки на механические свойства сталей.</w:t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 </w:t>
      </w:r>
      <w:r w:rsidRPr="00313B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сведения о термической обработке сталей</w:t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Термическая обработка заключается в нагреве детали до определенных температур, выдержке при этой температуре и охлаждении с той или иной скоростью. При этом происходит изменение структуры, следовательно, механических и технологических свойств обрабатываемой детали. В зависимости от назначения различают виды термообработки: отжиг; нормализация; закалка; отпуск.</w:t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нагревании и охлаждении в железоуглеродистых сплавах происходят превращения при определенных температурах, называемых критическими точками. При нагревании их принято условно обозначать A</w:t>
      </w:r>
      <w:r w:rsidRPr="00313B61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1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, А</w:t>
      </w:r>
      <w:proofErr w:type="gramStart"/>
      <w:r w:rsidRPr="00313B61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1</w:t>
      </w:r>
      <w:proofErr w:type="gram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Ас</w:t>
      </w:r>
      <w:r w:rsidRPr="00313B61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m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(см. рисунок 1).</w:t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t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313B6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0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313B6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57450" cy="2513048"/>
            <wp:effectExtent l="19050" t="0" r="0" b="0"/>
            <wp:docPr id="255" name="Рисунок 0" descr="image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4.jpg"/>
                    <pic:cNvPicPr/>
                  </pic:nvPicPr>
                  <pic:blipFill>
                    <a:blip r:embed="rId21" cstate="print"/>
                    <a:srcRect l="7143" b="15038"/>
                    <a:stretch>
                      <a:fillRect/>
                    </a:stretch>
                  </pic:blipFill>
                  <pic:spPr>
                    <a:xfrm>
                      <a:off x="0" y="0"/>
                      <a:ext cx="2459742" cy="2515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Рисунок 1 - Критические точки термообработки углеродистых сталей</w:t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Превращения в сталях при нагревании носят </w:t>
      </w:r>
      <w:r w:rsidRPr="00313B6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кристаллизационный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характер, при этом происходит образование центров зародышей и последовательный их рост. Так, исходная 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структура всех сталей представляет собой смесь двух фаз - феррита </w:t>
      </w:r>
      <w:proofErr w:type="spell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ицемен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тита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 медленном нагревании до температуры A</w:t>
      </w:r>
      <w:r w:rsidRPr="00313B61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1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(723 °C) никаких превращений структуры в стали не происходит. При достижении критической точки А</w:t>
      </w:r>
      <w:r w:rsidRPr="00313B61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з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перлит переходит в аустенит. При дальней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шем нагреве в </w:t>
      </w:r>
      <w:proofErr w:type="spell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доэвтектоидных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сталях происходит постепенное растворение феррита в аустените. При температуре выше линии </w:t>
      </w:r>
      <w:proofErr w:type="spellStart"/>
      <w:proofErr w:type="gram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GSE</w:t>
      </w:r>
      <w:proofErr w:type="gram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углеродистыестали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будут иметь однородную структуру - аустенит.</w:t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медленном ох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лаждении </w:t>
      </w:r>
      <w:proofErr w:type="spell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эвтектоидной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стали аустенит, превращается в перлит (смесь фер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рита и цементита). Пре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вращение аустенита в перлит происходит </w:t>
      </w:r>
      <w:proofErr w:type="spellStart"/>
      <w:r w:rsidRPr="00313B6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диффузионно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углерод, выделяясь из аустенита, образует зародыши </w:t>
      </w:r>
      <w:proofErr w:type="spell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цементитовых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включений, число которых и последо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вательный рост зависят от степени переохлаждения.</w:t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рисунке 2 показаны различные виды отжига, режимы его проведения и назначение </w:t>
      </w:r>
      <w:proofErr w:type="spell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t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313B6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0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191125" cy="3066836"/>
            <wp:effectExtent l="19050" t="0" r="9525" b="0"/>
            <wp:docPr id="256" name="Рисунок 3" descr="image0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5.png"/>
                    <pic:cNvPicPr/>
                  </pic:nvPicPr>
                  <pic:blipFill>
                    <a:blip r:embed="rId22" cstate="print"/>
                    <a:srcRect l="2565" b="5224"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3066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Рисунок 2 - Виды отжига</w:t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Отжиг первого рода 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рекристаллизационный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отжиг) - нагрев де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тали до температуры ниже фазовых превращений, выдержка при этой температуре и медленное охлаждение. Такой вид отжига применяют для снятия внутренних напряжений у деталей, полученных методом холод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ной деформации (холодная прокатка, холодная штамповка, волочение и др.), а также для уничтожения </w:t>
      </w:r>
      <w:proofErr w:type="spell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нагартовки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(наклёпа) металла.</w:t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Отжиг второго рода 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(отжиг с фазовыми превращениями) - нагрев детали до температуры несколько выше критической, выдержка при этой температуре и медленное охлаждение вместе с печью. Цель от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жига - выровнять химический состав детали, получить мелкозернистую равновесную структуру, снять внутренние напряжения, повысить плас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тичность и понизить твёрдость, улучшить условия обрабатываемости резанием. Отжиг второго рода подразделяется </w:t>
      </w:r>
      <w:proofErr w:type="gram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полный, неполный, изотермический ступенчатый и диффузионный.</w:t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Полный отжиг производят путем нагрева стали от 30</w:t>
      </w:r>
      <w:proofErr w:type="gram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°С</w:t>
      </w:r>
      <w:proofErr w:type="gram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50 °С вы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ше критической температуры А</w:t>
      </w:r>
      <w:r w:rsidRPr="00313B61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3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выдержки при этой температуре и медленном охлаждении. Полному отжигу подвергают и </w:t>
      </w:r>
      <w:proofErr w:type="spell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горячедеформируемые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стали (поковки, штамповки, прокат, а также слитки и фасон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ные отливки из углеродистой и легированной стали).</w:t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Неполный отжиг производят, нагревая детали до температуры выше критической точки A</w:t>
      </w:r>
      <w:r w:rsidRPr="00313B61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1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30</w:t>
      </w:r>
      <w:proofErr w:type="gram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°С</w:t>
      </w:r>
      <w:proofErr w:type="gram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50 °С выдержки при этой темпера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туре и последующего медленного охлаждения. Неполный отжиг необ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ходим для перекристаллизации перлита, снятия внутренних напряже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ний, улучшения обрабатываемости резанием. Применяется для </w:t>
      </w:r>
      <w:proofErr w:type="spell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заэвтектоидных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сталей.</w:t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Нормализация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процесс, который заключается в нагреве </w:t>
      </w:r>
      <w:proofErr w:type="spell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доэвтектоидной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углеродистой стали выше критиче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ской температуры А</w:t>
      </w:r>
      <w:r w:rsidRPr="00313B61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3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30</w:t>
      </w:r>
      <w:proofErr w:type="gram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°С</w:t>
      </w:r>
      <w:proofErr w:type="gram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50 °С, а </w:t>
      </w:r>
      <w:proofErr w:type="spell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заэвтектоидную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эвтектоидную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стали нагревают выше </w:t>
      </w:r>
      <w:proofErr w:type="spell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Ac</w:t>
      </w:r>
      <w:r w:rsidRPr="00313B61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m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30 °С до 50 °С, выдержке при этой температуре и 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последующем охлаждении на воздухе при комнатной температуре. При этом происходит полная фазовая перекристаллизация сплавов и образование мелкодисперсной структуры. За счет более высокой скорости охлаждения, чем при отжиге, прочность и твёрдость возрастают от 10 до 15 %, при этом несколько снижается пластичность. Нормализация может применяться вместо отжига второго рода перед обработкой резанием и давлением как более экономичный вид термообработки и как окончательный вид термообработки для сортового проката.</w:t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Закалка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- это процесс, который заключается в нагреве стали выше критических температур А</w:t>
      </w:r>
      <w:r w:rsidRPr="00313B61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3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, A</w:t>
      </w:r>
      <w:r w:rsidRPr="00313B61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1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(см. рисунок 13) от 30</w:t>
      </w:r>
      <w:proofErr w:type="gram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°С</w:t>
      </w:r>
      <w:proofErr w:type="gram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50 °С, выдержке при этой температуре и последующем быстром охлаждении в воде, масле или других охлаждающих средах. Основная цель закалки - получение вы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сокой твёрдости и прочности стали.</w:t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Резкое увеличение твёрдости и прочности в процессе закалки происходит за счёт изменения структуры в процессе нагрева и охлажде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ния, за счёт образования неравновесных твёрдых структур - мартенси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та, троостита и сорбита.</w:t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Температура нагрева под закалку зависит от химического состава стали: </w:t>
      </w:r>
      <w:proofErr w:type="spell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доэвтектоидную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углеродистую сталь нагревают выше критиче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ской температуры А</w:t>
      </w:r>
      <w:r w:rsidRPr="00313B61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3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30</w:t>
      </w:r>
      <w:proofErr w:type="gram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°С</w:t>
      </w:r>
      <w:proofErr w:type="gram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50 °С, а </w:t>
      </w:r>
      <w:proofErr w:type="spell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заэвтектоидную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эвтектоидную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стали нагревают выше A</w:t>
      </w:r>
      <w:r w:rsidRPr="00313B61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1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30 °С до 50 °С. Температура под закалку </w:t>
      </w:r>
      <w:proofErr w:type="spell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доэвтектоидной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стали изменяется с изменением содержания в стали углерода, температура нагрева </w:t>
      </w:r>
      <w:proofErr w:type="spell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заэвтектоидных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сталей постоянная от 770 °С до 780 °С.</w:t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Нагрев деталей должен быть медленным, чтобы не возникали напряжения и трещины. Время нагрева зависит не только от химического состава стали, но и от формы и размеров детали. Время выдержки должно быть достаточным, чтобы весь процесс превращения </w:t>
      </w:r>
      <w:proofErr w:type="spell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феррито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цементной смеси в аустенит полностью завершился. Продолжительность выдержки обычно составляет 25 % общего времени нагрева. Скорость охлаждения должна быть такой, чтобы обеспечить получение нужной структуры - мартенси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та, троостита или сорбита, т. е. обеспечить необходимые механические свойства обрабатываемой детали. Для успешного проведения термической обработки правильный выбор закалочной среды имеет большое значение. На рисунке 3 показано влияние скорости охлаждения на структуру и свойства стали. Закалку среднеуглеродистых сталей производят в воде при температуре 18</w:t>
      </w:r>
      <w:proofErr w:type="gram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°С</w:t>
      </w:r>
      <w:proofErr w:type="gram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большинст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ва остальных сталей - в масле. Объёмная закалка в зависимости от способа охлаждения разделяется на виды, представленные ниже на рисунке 4.</w:t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13B6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048250" cy="3175936"/>
            <wp:effectExtent l="19050" t="0" r="0" b="0"/>
            <wp:docPr id="257" name="Рисунок 4" descr="image0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6.png"/>
                    <pic:cNvPicPr/>
                  </pic:nvPicPr>
                  <pic:blipFill>
                    <a:blip r:embed="rId23" cstate="print"/>
                    <a:srcRect l="1924" t="4222" r="5559"/>
                    <a:stretch>
                      <a:fillRect/>
                    </a:stretch>
                  </pic:blipFill>
                  <pic:spPr>
                    <a:xfrm>
                      <a:off x="0" y="0"/>
                      <a:ext cx="5055333" cy="3180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Рисунок 3 - Структурные превращения аустенита в стали У8</w:t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Например, закалка в одном охладителе углеродистых сталей (охлаждение в воде) и легированных сталей (охлаждение в масле) заключается в том, что нагретую до температуры закалки деталь погружают в закалочную среду и держат до её полного охлаждения. Недостаток этого способа - возникновение больших термических напряжений из-за резкой разности температур нагретого металла и охлаждающей среды.</w:t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Физический механизм образования мартенсита при закалке принципиально отличается от механизма других процессов, происходящих в стали при нагреве и охлаждении. Мартенситное превращение </w:t>
      </w:r>
      <w:proofErr w:type="spellStart"/>
      <w:r w:rsidRPr="00313B6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бездиффузионно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313B6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сдвиговое превращение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атомы перемещаются с большой скоростью по сдвиговому механизму, скорость распространения порядка тысячи метров в секунду. Кристаллическая структура мартенсита </w:t>
      </w:r>
      <w:proofErr w:type="spell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тетрагональна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, элементарная ячейка имеет форму прямоугольного параллелепипеда, атомы железа расположены в вершинах и центре ячейки, атомы углерода в объёме ячеек. Структура неравновесная, в ней имеются большие внутренние напряжения, что в значительной степени определяют высокую твёрдость и прочность сталей с мартенситной структурой. При нагреве сталей с мартенситной структурой происходит диффузионное перераспределение атомов углерода. В стали возникают две фазы — феррит, содержащий очень мало углерода (до 0,02 %) и цементит (6,67 % углерода).</w:t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Большие перспективы практического применения имеет возможность большого обратимого формоизменения при мартенситных превращениях (например, создание «сверхупругих» сплавов и изделий, восстанавливающих первоначальную форму при нагреве после пластической деформации — «эффект памяти»), а также связь мартенситных превращений с появлением сверхпроводящих свойств в некоторых металлах.</w:t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845175" cy="3429000"/>
            <wp:effectExtent l="19050" t="0" r="3175" b="0"/>
            <wp:docPr id="258" name="Рисунок 5" descr="image0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7.png"/>
                    <pic:cNvPicPr/>
                  </pic:nvPicPr>
                  <pic:blipFill>
                    <a:blip r:embed="rId24" cstate="print"/>
                    <a:srcRect l="1603" b="4960"/>
                    <a:stretch>
                      <a:fillRect/>
                    </a:stretch>
                  </pic:blipFill>
                  <pic:spPr>
                    <a:xfrm>
                      <a:off x="0" y="0"/>
                      <a:ext cx="584517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Рисунок 4 - Виды закалки</w:t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Отпуск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это завершающая операция термической обработки, формирующая структуру, следовательно, и свойства стали (таблица 7). Назна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чение отпуска - снять внутренние напряжения, возникшие в процессе закалки, и получить необходимую структуру. Процесс отпуска заклю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чается в нагревании стали до температуры ниже A</w:t>
      </w:r>
      <w:r w:rsidRPr="00313B61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1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выдержке при температуре и охлаждении. Между отпуском и отжигом I рода много общего. Разница заключается в том, что отпуск – всегда вторичная операция после закалки.</w:t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1 - Виды отпуска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55"/>
        <w:gridCol w:w="6787"/>
      </w:tblGrid>
      <w:tr w:rsidR="00EF604F" w:rsidRPr="00313B61" w:rsidTr="008D3BC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F604F" w:rsidRPr="00313B61" w:rsidRDefault="00EF604F" w:rsidP="008D3BC6">
            <w:pPr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 </w:t>
            </w:r>
            <w:r w:rsidRPr="00313B6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> </w:t>
            </w:r>
            <w:r w:rsidRPr="00313B6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857143" cy="2190476"/>
                  <wp:effectExtent l="19050" t="0" r="0" b="0"/>
                  <wp:docPr id="259" name="Рисунок 6" descr="image0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18.png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7143" cy="2190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F604F" w:rsidRPr="00313B61" w:rsidRDefault="00EF604F" w:rsidP="008D3BC6">
            <w:pPr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 xml:space="preserve">Низкий отпуск: </w:t>
            </w: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Зарождение карбидов. При температурах ниже 150 </w:t>
            </w: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</w:t>
            </w: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происходит перераспределение углерода в мартенсите – образуются участки, где концентрация </w:t>
            </w: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атомов углерода существенно выше среднего количества его в мартенсите. В этих участках образуются зародыши карбидной фазы, </w:t>
            </w:r>
            <w:r w:rsidRPr="00313B6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мартенсит отпуска</w:t>
            </w: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при этом снимаются внутренние напряжения в </w:t>
            </w:r>
            <w:proofErr w:type="spellStart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мартенсите</w:t>
            </w:r>
            <w:proofErr w:type="gramStart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.П</w:t>
            </w:r>
            <w:proofErr w:type="gramEnd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роизводится</w:t>
            </w:r>
            <w:proofErr w:type="spellEnd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целью уменьшения закалочных напряжений при сохранении мартенситной структуры. Твёрдость детали после низкого от</w:t>
            </w: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пуска почти не изменяется. Применяется для уг</w:t>
            </w: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леродистых инструментальных сталей, для которых необходимо получить высокую твёрдость и износоустойчивость. </w:t>
            </w:r>
          </w:p>
        </w:tc>
      </w:tr>
      <w:tr w:rsidR="00EF604F" w:rsidRPr="00313B61" w:rsidTr="008D3BC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04F" w:rsidRPr="00313B61" w:rsidRDefault="00EF604F" w:rsidP="008D3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1980953" cy="2172003"/>
                  <wp:effectExtent l="19050" t="0" r="247" b="0"/>
                  <wp:docPr id="260" name="Рисунок 7" descr="image0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19.png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0953" cy="21720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F604F" w:rsidRPr="00313B61" w:rsidRDefault="00EF604F" w:rsidP="008D3BC6">
            <w:pPr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Средний отпуск: </w:t>
            </w: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Обособление карбидов. При температурах от 200 </w:t>
            </w: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</w:t>
            </w: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до 300 </w:t>
            </w: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</w:t>
            </w: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С, после достижения критических размеров зародышей напряжения в участках межфазных границ приводят к обособлению карбидов в самостоятельные кристаллы. При температуре 450 </w:t>
            </w: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</w:t>
            </w: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структура стали Ф + </w:t>
            </w:r>
            <w:proofErr w:type="gramStart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proofErr w:type="gramEnd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оказывается в мелкодисперсном состоянии, </w:t>
            </w:r>
            <w:r w:rsidRPr="00313B6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троостит отпуска.</w:t>
            </w: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Применяется для пружинных и рессорных сталей, а также для сталей, идущих на изготовление штампов. </w:t>
            </w:r>
          </w:p>
        </w:tc>
      </w:tr>
      <w:tr w:rsidR="00EF604F" w:rsidRPr="00313B61" w:rsidTr="008D3BC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04F" w:rsidRPr="00313B61" w:rsidRDefault="00EF604F" w:rsidP="008D3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828572" cy="2152951"/>
                  <wp:effectExtent l="19050" t="0" r="228" b="0"/>
                  <wp:docPr id="261" name="Рисунок 8" descr="image0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20.png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572" cy="21529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F604F" w:rsidRPr="00313B61" w:rsidRDefault="00EF604F" w:rsidP="008D3BC6">
            <w:pPr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Высокий </w:t>
            </w:r>
            <w:proofErr w:type="spellStart"/>
            <w:r w:rsidRPr="00313B6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отпуск</w:t>
            </w:r>
            <w:proofErr w:type="gramStart"/>
            <w:r w:rsidRPr="00313B6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:</w:t>
            </w: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оагуляция</w:t>
            </w:r>
            <w:proofErr w:type="spellEnd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карбидов за счет растворения частиц более мелких. При температуре от 500 </w:t>
            </w: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</w:t>
            </w: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до 600 </w:t>
            </w: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</w:t>
            </w: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частицы цементита в феррите имеют размеры 0,1 ∙ 10</w:t>
            </w: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 xml:space="preserve">-3 мм, </w:t>
            </w: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образуется </w:t>
            </w:r>
            <w:r w:rsidRPr="00313B6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сорбит отпуска</w:t>
            </w: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Применяется для конструкционных сталей (валы, оси, шестерни). Сочетание закалки и высокого отпуска называют улучшением стали. </w:t>
            </w:r>
          </w:p>
        </w:tc>
      </w:tr>
    </w:tbl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Основное отличие структур типа троостита и сорбита отпуска от троостита и сорбита закалки является сфероидальная форма частиц цементита в структурах отпущенной стали. На рисунке 15 показано влияние скорости нагревания на структуру мартенсита в стали У8.</w:t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3438525"/>
            <wp:effectExtent l="19050" t="0" r="3175" b="0"/>
            <wp:docPr id="262" name="Рисунок 9" descr="image0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21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Рисунок 5 - Структурные превращения мартенсита в стали У8 при ее нагреве</w:t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1.2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13B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Описание муфельной электропечи</w:t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Нагрев образцов стали для термообработки в лабораторных условиях прово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дят в муфельных электропе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чах (</w:t>
      </w:r>
      <w:proofErr w:type="gram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см</w:t>
      </w:r>
      <w:proofErr w:type="gram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рисунок 6), которые состоят из металлического корпуса 1, внутри которого выложен муфель </w:t>
      </w:r>
      <w:r w:rsidRPr="00313B6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2 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из четырех плит с вмонтированны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ми в них нагревательными спиралями </w:t>
      </w:r>
      <w:r w:rsidRPr="00313B6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3. 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Рабочая камера закрывается дверцей </w:t>
      </w:r>
      <w:r w:rsidRPr="00313B6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4.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Регулирование температуры в печи осуществляется реоста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том </w:t>
      </w:r>
      <w:proofErr w:type="spellStart"/>
      <w:r w:rsidRPr="00313B6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c</w:t>
      </w:r>
      <w:proofErr w:type="spellEnd"/>
      <w:r w:rsidRPr="00313B6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помощью ручки 5.</w:t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13B6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34896" cy="1578864"/>
            <wp:effectExtent l="19050" t="0" r="0" b="0"/>
            <wp:docPr id="263" name="Рисунок 10" descr="image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22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34896" cy="1578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Рисунок 6 - Муфельная электропечь: 1- корпус; 2 - муфель; 3 - нагревательная спираль; 4 – дверца.</w:t>
      </w:r>
    </w:p>
    <w:p w:rsidR="00EF604F" w:rsidRPr="00313B61" w:rsidRDefault="00EF604F" w:rsidP="00EF60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измерения температуры применяют термоэлектрические пирометры, термопары, которые вставляют в от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верстия печи, имеющиеся в задней стенке. Печь до начала работы хорошо прогревают, для чего её выдерживают до трех часов при температуре 700 °С.</w:t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 </w:t>
      </w:r>
      <w:r w:rsidRPr="00313B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 проведения работы</w:t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1. Определить твердость стали до и после отжига по своему варианту, используя формулу:</w:t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604F" w:rsidRPr="00313B61" w:rsidRDefault="00EF604F" w:rsidP="00EF604F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28572" cy="466667"/>
            <wp:effectExtent l="0" t="0" r="0" b="0"/>
            <wp:docPr id="264" name="Рисунок 11" descr="93177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31775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8572" cy="4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где </w:t>
      </w:r>
      <w:proofErr w:type="gram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нагрузка, кгс (определяется по таблице 5),</w:t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gram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диаметр</w:t>
      </w:r>
      <w:proofErr w:type="gram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стального шарика, мм (определяется по таблице 5),</w:t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gram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диаметр</w:t>
      </w:r>
      <w:proofErr w:type="gram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отпечатка, мм.</w:t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расчетов использовать </w:t>
      </w:r>
      <w:proofErr w:type="gramStart"/>
      <w:r w:rsidRPr="00313B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</w:t>
      </w:r>
      <w:proofErr w:type="gramEnd"/>
      <w:r w:rsidRPr="00313B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= 3000 кгс, </w:t>
      </w:r>
      <w:r w:rsidRPr="00313B6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</w:t>
      </w:r>
      <w:r w:rsidRPr="00313B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= 10 мм.</w:t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Сравнить значения твердости до и после отжига.</w:t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2 – Изменение механических характеристик стали после отжига</w:t>
      </w:r>
    </w:p>
    <w:tbl>
      <w:tblPr>
        <w:tblStyle w:val="a7"/>
        <w:tblW w:w="0" w:type="auto"/>
        <w:tblLayout w:type="fixed"/>
        <w:tblLook w:val="04A0"/>
      </w:tblPr>
      <w:tblGrid>
        <w:gridCol w:w="675"/>
        <w:gridCol w:w="1276"/>
        <w:gridCol w:w="1240"/>
        <w:gridCol w:w="1394"/>
        <w:gridCol w:w="1193"/>
        <w:gridCol w:w="1527"/>
        <w:gridCol w:w="1159"/>
        <w:gridCol w:w="1189"/>
      </w:tblGrid>
      <w:tr w:rsidR="00EF604F" w:rsidRPr="00313B61" w:rsidTr="008D3BC6">
        <w:tc>
          <w:tcPr>
            <w:tcW w:w="675" w:type="dxa"/>
            <w:vMerge w:val="restart"/>
          </w:tcPr>
          <w:p w:rsidR="00EF604F" w:rsidRPr="00313B61" w:rsidRDefault="00EF604F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вари</w:t>
            </w:r>
          </w:p>
          <w:p w:rsidR="00EF604F" w:rsidRPr="00313B61" w:rsidRDefault="00EF604F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анта</w:t>
            </w:r>
          </w:p>
        </w:tc>
        <w:tc>
          <w:tcPr>
            <w:tcW w:w="1276" w:type="dxa"/>
            <w:vMerge w:val="restart"/>
          </w:tcPr>
          <w:p w:rsidR="00EF604F" w:rsidRPr="00313B61" w:rsidRDefault="00EF604F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Марка</w:t>
            </w:r>
          </w:p>
        </w:tc>
        <w:tc>
          <w:tcPr>
            <w:tcW w:w="2634" w:type="dxa"/>
            <w:gridSpan w:val="2"/>
          </w:tcPr>
          <w:p w:rsidR="00EF604F" w:rsidRPr="00313B61" w:rsidRDefault="00EF604F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Сталь </w:t>
            </w:r>
            <w:proofErr w:type="spellStart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горячекатанная</w:t>
            </w:r>
            <w:proofErr w:type="spellEnd"/>
          </w:p>
        </w:tc>
        <w:tc>
          <w:tcPr>
            <w:tcW w:w="2720" w:type="dxa"/>
            <w:gridSpan w:val="2"/>
          </w:tcPr>
          <w:p w:rsidR="00EF604F" w:rsidRPr="00313B61" w:rsidRDefault="00EF604F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Отжиг</w:t>
            </w:r>
          </w:p>
        </w:tc>
        <w:tc>
          <w:tcPr>
            <w:tcW w:w="2348" w:type="dxa"/>
            <w:gridSpan w:val="2"/>
          </w:tcPr>
          <w:p w:rsidR="00EF604F" w:rsidRPr="00313B61" w:rsidRDefault="00EF604F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 отожженная</w:t>
            </w:r>
          </w:p>
        </w:tc>
      </w:tr>
      <w:tr w:rsidR="00EF604F" w:rsidRPr="00313B61" w:rsidTr="008D3BC6">
        <w:tc>
          <w:tcPr>
            <w:tcW w:w="675" w:type="dxa"/>
            <w:vMerge/>
          </w:tcPr>
          <w:p w:rsidR="00EF604F" w:rsidRPr="00313B61" w:rsidRDefault="00EF604F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EF604F" w:rsidRPr="00313B61" w:rsidRDefault="00EF604F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</w:tcPr>
          <w:p w:rsidR="00EF604F" w:rsidRPr="00313B61" w:rsidRDefault="00EF604F" w:rsidP="008D3BC6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Диаметр отпечатка, </w:t>
            </w:r>
            <w:proofErr w:type="gramStart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  <w:proofErr w:type="gramEnd"/>
          </w:p>
        </w:tc>
        <w:tc>
          <w:tcPr>
            <w:tcW w:w="1394" w:type="dxa"/>
          </w:tcPr>
          <w:p w:rsidR="00EF604F" w:rsidRPr="00313B61" w:rsidRDefault="00EF604F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Твёрдость, НВ</w:t>
            </w:r>
          </w:p>
        </w:tc>
        <w:tc>
          <w:tcPr>
            <w:tcW w:w="1193" w:type="dxa"/>
          </w:tcPr>
          <w:p w:rsidR="00EF604F" w:rsidRPr="00313B61" w:rsidRDefault="00EF604F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Температура нагрева, °</w:t>
            </w:r>
            <w:proofErr w:type="gramStart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</w:p>
        </w:tc>
        <w:tc>
          <w:tcPr>
            <w:tcW w:w="1527" w:type="dxa"/>
          </w:tcPr>
          <w:p w:rsidR="00EF604F" w:rsidRPr="00313B61" w:rsidRDefault="00EF604F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Охлаждающая среда</w:t>
            </w:r>
          </w:p>
        </w:tc>
        <w:tc>
          <w:tcPr>
            <w:tcW w:w="1159" w:type="dxa"/>
          </w:tcPr>
          <w:p w:rsidR="00EF604F" w:rsidRPr="00313B61" w:rsidRDefault="00EF604F" w:rsidP="008D3BC6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Диаметр отпечатка, </w:t>
            </w:r>
            <w:proofErr w:type="gramStart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  <w:proofErr w:type="gramEnd"/>
          </w:p>
        </w:tc>
        <w:tc>
          <w:tcPr>
            <w:tcW w:w="1189" w:type="dxa"/>
          </w:tcPr>
          <w:p w:rsidR="00EF604F" w:rsidRPr="00313B61" w:rsidRDefault="00EF604F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Твёрдость, НВ</w:t>
            </w:r>
          </w:p>
        </w:tc>
      </w:tr>
      <w:tr w:rsidR="00EF604F" w:rsidRPr="00313B61" w:rsidTr="008D3BC6">
        <w:tc>
          <w:tcPr>
            <w:tcW w:w="675" w:type="dxa"/>
          </w:tcPr>
          <w:p w:rsidR="00EF604F" w:rsidRPr="00313B61" w:rsidRDefault="00EF604F" w:rsidP="00EF604F">
            <w:pPr>
              <w:pStyle w:val="a8"/>
              <w:numPr>
                <w:ilvl w:val="0"/>
                <w:numId w:val="1"/>
              </w:numPr>
              <w:ind w:left="-142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EF604F" w:rsidRPr="00313B61" w:rsidRDefault="00EF604F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 40</w:t>
            </w:r>
          </w:p>
        </w:tc>
        <w:tc>
          <w:tcPr>
            <w:tcW w:w="1240" w:type="dxa"/>
          </w:tcPr>
          <w:p w:rsidR="00EF604F" w:rsidRPr="00313B61" w:rsidRDefault="00EF604F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4,10</w:t>
            </w:r>
          </w:p>
        </w:tc>
        <w:tc>
          <w:tcPr>
            <w:tcW w:w="1394" w:type="dxa"/>
          </w:tcPr>
          <w:p w:rsidR="00EF604F" w:rsidRPr="00313B61" w:rsidRDefault="00EF604F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3" w:type="dxa"/>
          </w:tcPr>
          <w:p w:rsidR="00EF604F" w:rsidRPr="00313B61" w:rsidRDefault="00EF604F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820-850</w:t>
            </w:r>
          </w:p>
        </w:tc>
        <w:tc>
          <w:tcPr>
            <w:tcW w:w="1527" w:type="dxa"/>
          </w:tcPr>
          <w:p w:rsidR="00EF604F" w:rsidRPr="00313B61" w:rsidRDefault="00EF604F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Отключенная печь</w:t>
            </w:r>
          </w:p>
        </w:tc>
        <w:tc>
          <w:tcPr>
            <w:tcW w:w="1159" w:type="dxa"/>
          </w:tcPr>
          <w:p w:rsidR="00EF604F" w:rsidRPr="00313B61" w:rsidRDefault="00EF604F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4,40</w:t>
            </w:r>
          </w:p>
        </w:tc>
        <w:tc>
          <w:tcPr>
            <w:tcW w:w="1189" w:type="dxa"/>
          </w:tcPr>
          <w:p w:rsidR="00EF604F" w:rsidRPr="00313B61" w:rsidRDefault="00EF604F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604F" w:rsidRPr="00313B61" w:rsidTr="008D3BC6">
        <w:tc>
          <w:tcPr>
            <w:tcW w:w="675" w:type="dxa"/>
          </w:tcPr>
          <w:p w:rsidR="00EF604F" w:rsidRPr="00313B61" w:rsidRDefault="00EF604F" w:rsidP="00EF604F">
            <w:pPr>
              <w:pStyle w:val="a8"/>
              <w:numPr>
                <w:ilvl w:val="0"/>
                <w:numId w:val="1"/>
              </w:numPr>
              <w:ind w:left="-142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EF604F" w:rsidRPr="00313B61" w:rsidRDefault="00EF604F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 45</w:t>
            </w:r>
          </w:p>
        </w:tc>
        <w:tc>
          <w:tcPr>
            <w:tcW w:w="1240" w:type="dxa"/>
          </w:tcPr>
          <w:p w:rsidR="00EF604F" w:rsidRPr="00313B61" w:rsidRDefault="00EF604F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4,00</w:t>
            </w:r>
          </w:p>
        </w:tc>
        <w:tc>
          <w:tcPr>
            <w:tcW w:w="1394" w:type="dxa"/>
          </w:tcPr>
          <w:p w:rsidR="00EF604F" w:rsidRPr="00313B61" w:rsidRDefault="00EF604F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3" w:type="dxa"/>
          </w:tcPr>
          <w:p w:rsidR="00EF604F" w:rsidRPr="00313B61" w:rsidRDefault="00EF604F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810-840</w:t>
            </w:r>
          </w:p>
        </w:tc>
        <w:tc>
          <w:tcPr>
            <w:tcW w:w="1527" w:type="dxa"/>
          </w:tcPr>
          <w:p w:rsidR="00EF604F" w:rsidRPr="00313B61" w:rsidRDefault="00EF604F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Отключенная печь</w:t>
            </w:r>
          </w:p>
        </w:tc>
        <w:tc>
          <w:tcPr>
            <w:tcW w:w="1159" w:type="dxa"/>
          </w:tcPr>
          <w:p w:rsidR="00EF604F" w:rsidRPr="00313B61" w:rsidRDefault="00EF604F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4,34</w:t>
            </w:r>
          </w:p>
        </w:tc>
        <w:tc>
          <w:tcPr>
            <w:tcW w:w="1189" w:type="dxa"/>
          </w:tcPr>
          <w:p w:rsidR="00EF604F" w:rsidRPr="00313B61" w:rsidRDefault="00EF604F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604F" w:rsidRPr="00313B61" w:rsidTr="008D3BC6">
        <w:tc>
          <w:tcPr>
            <w:tcW w:w="675" w:type="dxa"/>
          </w:tcPr>
          <w:p w:rsidR="00EF604F" w:rsidRPr="00313B61" w:rsidRDefault="00EF604F" w:rsidP="00EF604F">
            <w:pPr>
              <w:pStyle w:val="a8"/>
              <w:numPr>
                <w:ilvl w:val="0"/>
                <w:numId w:val="1"/>
              </w:numPr>
              <w:ind w:left="-142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EF604F" w:rsidRPr="00313B61" w:rsidRDefault="00EF604F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 60</w:t>
            </w:r>
          </w:p>
        </w:tc>
        <w:tc>
          <w:tcPr>
            <w:tcW w:w="1240" w:type="dxa"/>
          </w:tcPr>
          <w:p w:rsidR="00EF604F" w:rsidRPr="00313B61" w:rsidRDefault="00EF604F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3,80</w:t>
            </w:r>
          </w:p>
        </w:tc>
        <w:tc>
          <w:tcPr>
            <w:tcW w:w="1394" w:type="dxa"/>
          </w:tcPr>
          <w:p w:rsidR="00EF604F" w:rsidRPr="00313B61" w:rsidRDefault="00EF604F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3" w:type="dxa"/>
          </w:tcPr>
          <w:p w:rsidR="00EF604F" w:rsidRPr="00313B61" w:rsidRDefault="00EF604F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780-810</w:t>
            </w:r>
          </w:p>
        </w:tc>
        <w:tc>
          <w:tcPr>
            <w:tcW w:w="1527" w:type="dxa"/>
          </w:tcPr>
          <w:p w:rsidR="00EF604F" w:rsidRPr="00313B61" w:rsidRDefault="00EF604F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Отключенная печь</w:t>
            </w:r>
          </w:p>
        </w:tc>
        <w:tc>
          <w:tcPr>
            <w:tcW w:w="1159" w:type="dxa"/>
          </w:tcPr>
          <w:p w:rsidR="00EF604F" w:rsidRPr="00313B61" w:rsidRDefault="00EF604F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4,04</w:t>
            </w:r>
          </w:p>
        </w:tc>
        <w:tc>
          <w:tcPr>
            <w:tcW w:w="1189" w:type="dxa"/>
          </w:tcPr>
          <w:p w:rsidR="00EF604F" w:rsidRPr="00313B61" w:rsidRDefault="00EF604F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604F" w:rsidRPr="00313B61" w:rsidTr="008D3BC6">
        <w:tc>
          <w:tcPr>
            <w:tcW w:w="675" w:type="dxa"/>
          </w:tcPr>
          <w:p w:rsidR="00EF604F" w:rsidRPr="00313B61" w:rsidRDefault="00EF604F" w:rsidP="00EF604F">
            <w:pPr>
              <w:pStyle w:val="a8"/>
              <w:numPr>
                <w:ilvl w:val="0"/>
                <w:numId w:val="1"/>
              </w:numPr>
              <w:ind w:left="-142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EF604F" w:rsidRPr="00313B61" w:rsidRDefault="00EF604F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 80</w:t>
            </w:r>
          </w:p>
        </w:tc>
        <w:tc>
          <w:tcPr>
            <w:tcW w:w="1240" w:type="dxa"/>
          </w:tcPr>
          <w:p w:rsidR="00EF604F" w:rsidRPr="00313B61" w:rsidRDefault="00EF604F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3,60</w:t>
            </w:r>
          </w:p>
        </w:tc>
        <w:tc>
          <w:tcPr>
            <w:tcW w:w="1394" w:type="dxa"/>
          </w:tcPr>
          <w:p w:rsidR="00EF604F" w:rsidRPr="00313B61" w:rsidRDefault="00EF604F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3" w:type="dxa"/>
          </w:tcPr>
          <w:p w:rsidR="00EF604F" w:rsidRPr="00313B61" w:rsidRDefault="00EF604F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750-780</w:t>
            </w:r>
          </w:p>
        </w:tc>
        <w:tc>
          <w:tcPr>
            <w:tcW w:w="1527" w:type="dxa"/>
          </w:tcPr>
          <w:p w:rsidR="00EF604F" w:rsidRPr="00313B61" w:rsidRDefault="00EF604F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Отключенная печь</w:t>
            </w:r>
          </w:p>
        </w:tc>
        <w:tc>
          <w:tcPr>
            <w:tcW w:w="1159" w:type="dxa"/>
          </w:tcPr>
          <w:p w:rsidR="00EF604F" w:rsidRPr="00313B61" w:rsidRDefault="00EF604F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3,90</w:t>
            </w:r>
          </w:p>
        </w:tc>
        <w:tc>
          <w:tcPr>
            <w:tcW w:w="1189" w:type="dxa"/>
          </w:tcPr>
          <w:p w:rsidR="00EF604F" w:rsidRPr="00313B61" w:rsidRDefault="00EF604F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604F" w:rsidRPr="00313B61" w:rsidTr="008D3BC6">
        <w:tc>
          <w:tcPr>
            <w:tcW w:w="675" w:type="dxa"/>
          </w:tcPr>
          <w:p w:rsidR="00EF604F" w:rsidRPr="00313B61" w:rsidRDefault="00EF604F" w:rsidP="00EF604F">
            <w:pPr>
              <w:pStyle w:val="a8"/>
              <w:numPr>
                <w:ilvl w:val="0"/>
                <w:numId w:val="1"/>
              </w:numPr>
              <w:ind w:left="-142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EF604F" w:rsidRPr="00313B61" w:rsidRDefault="00EF604F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 85</w:t>
            </w:r>
          </w:p>
        </w:tc>
        <w:tc>
          <w:tcPr>
            <w:tcW w:w="1240" w:type="dxa"/>
          </w:tcPr>
          <w:p w:rsidR="00EF604F" w:rsidRPr="00313B61" w:rsidRDefault="00EF604F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3,50</w:t>
            </w:r>
          </w:p>
        </w:tc>
        <w:tc>
          <w:tcPr>
            <w:tcW w:w="1394" w:type="dxa"/>
          </w:tcPr>
          <w:p w:rsidR="00EF604F" w:rsidRPr="00313B61" w:rsidRDefault="00EF604F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3" w:type="dxa"/>
          </w:tcPr>
          <w:p w:rsidR="00EF604F" w:rsidRPr="00313B61" w:rsidRDefault="00EF604F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750-780</w:t>
            </w:r>
          </w:p>
        </w:tc>
        <w:tc>
          <w:tcPr>
            <w:tcW w:w="1527" w:type="dxa"/>
          </w:tcPr>
          <w:p w:rsidR="00EF604F" w:rsidRPr="00313B61" w:rsidRDefault="00EF604F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Отключенная печь</w:t>
            </w:r>
          </w:p>
        </w:tc>
        <w:tc>
          <w:tcPr>
            <w:tcW w:w="1159" w:type="dxa"/>
          </w:tcPr>
          <w:p w:rsidR="00EF604F" w:rsidRPr="00313B61" w:rsidRDefault="00EF604F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3,80</w:t>
            </w:r>
          </w:p>
        </w:tc>
        <w:tc>
          <w:tcPr>
            <w:tcW w:w="1189" w:type="dxa"/>
          </w:tcPr>
          <w:p w:rsidR="00EF604F" w:rsidRPr="00313B61" w:rsidRDefault="00EF604F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2. Определить твердость стали после закалки по своему варианту. </w:t>
      </w:r>
      <w:r w:rsidRPr="00313B61">
        <w:rPr>
          <w:rFonts w:ascii="Times New Roman" w:hAnsi="Times New Roman" w:cs="Times New Roman"/>
          <w:sz w:val="24"/>
          <w:szCs w:val="24"/>
        </w:rPr>
        <w:t xml:space="preserve">Перевести твёрдость по </w:t>
      </w:r>
      <w:proofErr w:type="spellStart"/>
      <w:r w:rsidRPr="00313B61">
        <w:rPr>
          <w:rFonts w:ascii="Times New Roman" w:hAnsi="Times New Roman" w:cs="Times New Roman"/>
          <w:sz w:val="24"/>
          <w:szCs w:val="24"/>
        </w:rPr>
        <w:t>Бреннелю</w:t>
      </w:r>
      <w:proofErr w:type="spellEnd"/>
      <w:r w:rsidRPr="00313B61">
        <w:rPr>
          <w:rFonts w:ascii="Times New Roman" w:hAnsi="Times New Roman" w:cs="Times New Roman"/>
          <w:sz w:val="24"/>
          <w:szCs w:val="24"/>
        </w:rPr>
        <w:t xml:space="preserve"> в твёрдость по </w:t>
      </w:r>
      <w:proofErr w:type="spellStart"/>
      <w:r w:rsidRPr="00313B61">
        <w:rPr>
          <w:rFonts w:ascii="Times New Roman" w:hAnsi="Times New Roman" w:cs="Times New Roman"/>
          <w:sz w:val="24"/>
          <w:szCs w:val="24"/>
        </w:rPr>
        <w:t>Роквеллу</w:t>
      </w:r>
      <w:proofErr w:type="spellEnd"/>
      <w:r w:rsidRPr="00313B61">
        <w:rPr>
          <w:rFonts w:ascii="Times New Roman" w:hAnsi="Times New Roman" w:cs="Times New Roman"/>
          <w:sz w:val="24"/>
          <w:szCs w:val="24"/>
        </w:rPr>
        <w:t xml:space="preserve">, используя таблицу 6. </w:t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Сравнить значения твердости до и после закалки.</w:t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3 – Изменение механических характеристик стали после закалки</w:t>
      </w:r>
    </w:p>
    <w:tbl>
      <w:tblPr>
        <w:tblStyle w:val="a7"/>
        <w:tblW w:w="0" w:type="auto"/>
        <w:tblLook w:val="04A0"/>
      </w:tblPr>
      <w:tblGrid>
        <w:gridCol w:w="1098"/>
        <w:gridCol w:w="857"/>
        <w:gridCol w:w="1255"/>
        <w:gridCol w:w="1288"/>
        <w:gridCol w:w="1288"/>
        <w:gridCol w:w="1488"/>
        <w:gridCol w:w="1576"/>
        <w:gridCol w:w="1288"/>
      </w:tblGrid>
      <w:tr w:rsidR="00EF604F" w:rsidRPr="00313B61" w:rsidTr="008D3BC6">
        <w:tc>
          <w:tcPr>
            <w:tcW w:w="1120" w:type="dxa"/>
            <w:vMerge w:val="restart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варианта</w:t>
            </w:r>
          </w:p>
        </w:tc>
        <w:tc>
          <w:tcPr>
            <w:tcW w:w="872" w:type="dxa"/>
            <w:vMerge w:val="restart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Марка стали</w:t>
            </w:r>
          </w:p>
        </w:tc>
        <w:tc>
          <w:tcPr>
            <w:tcW w:w="3905" w:type="dxa"/>
            <w:gridSpan w:val="3"/>
          </w:tcPr>
          <w:p w:rsidR="00EF604F" w:rsidRPr="00313B61" w:rsidRDefault="00EF604F" w:rsidP="008D3B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B61">
              <w:rPr>
                <w:rFonts w:ascii="Times New Roman" w:hAnsi="Times New Roman" w:cs="Times New Roman"/>
                <w:sz w:val="24"/>
                <w:szCs w:val="24"/>
              </w:rPr>
              <w:t>Сталь отожженная</w:t>
            </w:r>
          </w:p>
        </w:tc>
        <w:tc>
          <w:tcPr>
            <w:tcW w:w="4525" w:type="dxa"/>
            <w:gridSpan w:val="3"/>
          </w:tcPr>
          <w:p w:rsidR="00EF604F" w:rsidRPr="00313B61" w:rsidRDefault="00EF604F" w:rsidP="008D3BC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hAnsi="Times New Roman" w:cs="Times New Roman"/>
                <w:sz w:val="24"/>
                <w:szCs w:val="24"/>
              </w:rPr>
              <w:t>Закалка</w:t>
            </w:r>
          </w:p>
        </w:tc>
      </w:tr>
      <w:tr w:rsidR="00EF604F" w:rsidRPr="00313B61" w:rsidTr="008D3BC6">
        <w:tc>
          <w:tcPr>
            <w:tcW w:w="1120" w:type="dxa"/>
            <w:vMerge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2" w:type="dxa"/>
            <w:vMerge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9" w:type="dxa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Диаметр отпечатка, </w:t>
            </w:r>
            <w:proofErr w:type="gramStart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  <w:proofErr w:type="gramEnd"/>
          </w:p>
        </w:tc>
        <w:tc>
          <w:tcPr>
            <w:tcW w:w="1313" w:type="dxa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Твёрдость, НВ</w:t>
            </w:r>
          </w:p>
        </w:tc>
        <w:tc>
          <w:tcPr>
            <w:tcW w:w="1313" w:type="dxa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Твёрдость, </w:t>
            </w:r>
            <w:proofErr w:type="gramStart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gramEnd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RC</w:t>
            </w:r>
          </w:p>
        </w:tc>
        <w:tc>
          <w:tcPr>
            <w:tcW w:w="1518" w:type="dxa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Температура нагрева, °</w:t>
            </w:r>
            <w:proofErr w:type="gramStart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</w:p>
        </w:tc>
        <w:tc>
          <w:tcPr>
            <w:tcW w:w="1694" w:type="dxa"/>
          </w:tcPr>
          <w:p w:rsidR="00EF604F" w:rsidRPr="00313B61" w:rsidRDefault="00EF604F" w:rsidP="008D3BC6">
            <w:pPr>
              <w:ind w:left="-44" w:right="-4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Охлаждающая среда</w:t>
            </w:r>
          </w:p>
        </w:tc>
        <w:tc>
          <w:tcPr>
            <w:tcW w:w="1313" w:type="dxa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Твёрдость, </w:t>
            </w:r>
            <w:proofErr w:type="gramStart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gramEnd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RC</w:t>
            </w:r>
          </w:p>
        </w:tc>
      </w:tr>
      <w:tr w:rsidR="00EF604F" w:rsidRPr="00313B61" w:rsidTr="008D3BC6">
        <w:tc>
          <w:tcPr>
            <w:tcW w:w="1120" w:type="dxa"/>
          </w:tcPr>
          <w:p w:rsidR="00EF604F" w:rsidRPr="00313B61" w:rsidRDefault="00EF604F" w:rsidP="00EF604F">
            <w:pPr>
              <w:pStyle w:val="a8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2" w:type="dxa"/>
            <w:vAlign w:val="center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proofErr w:type="gramStart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proofErr w:type="gramEnd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79" w:type="dxa"/>
            <w:vAlign w:val="center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4,40 </w:t>
            </w:r>
          </w:p>
        </w:tc>
        <w:tc>
          <w:tcPr>
            <w:tcW w:w="1313" w:type="dxa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3" w:type="dxa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8" w:type="dxa"/>
            <w:vAlign w:val="center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800-820 </w:t>
            </w:r>
          </w:p>
        </w:tc>
        <w:tc>
          <w:tcPr>
            <w:tcW w:w="1694" w:type="dxa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Вода</w:t>
            </w:r>
          </w:p>
        </w:tc>
        <w:tc>
          <w:tcPr>
            <w:tcW w:w="1313" w:type="dxa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hAnsi="Times New Roman" w:cs="Times New Roman"/>
                <w:sz w:val="24"/>
                <w:szCs w:val="24"/>
              </w:rPr>
              <w:t>63-60</w:t>
            </w:r>
          </w:p>
        </w:tc>
      </w:tr>
      <w:tr w:rsidR="00EF604F" w:rsidRPr="00313B61" w:rsidTr="008D3BC6">
        <w:tc>
          <w:tcPr>
            <w:tcW w:w="1120" w:type="dxa"/>
          </w:tcPr>
          <w:p w:rsidR="00EF604F" w:rsidRPr="00313B61" w:rsidRDefault="00EF604F" w:rsidP="00EF604F">
            <w:pPr>
              <w:pStyle w:val="a8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2" w:type="dxa"/>
            <w:vAlign w:val="center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У8А </w:t>
            </w:r>
          </w:p>
        </w:tc>
        <w:tc>
          <w:tcPr>
            <w:tcW w:w="1279" w:type="dxa"/>
            <w:vAlign w:val="center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4,40 </w:t>
            </w:r>
          </w:p>
        </w:tc>
        <w:tc>
          <w:tcPr>
            <w:tcW w:w="1313" w:type="dxa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3" w:type="dxa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8" w:type="dxa"/>
            <w:vAlign w:val="center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800-820 </w:t>
            </w:r>
          </w:p>
        </w:tc>
        <w:tc>
          <w:tcPr>
            <w:tcW w:w="1694" w:type="dxa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Вода</w:t>
            </w:r>
          </w:p>
        </w:tc>
        <w:tc>
          <w:tcPr>
            <w:tcW w:w="1313" w:type="dxa"/>
            <w:vAlign w:val="center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hAnsi="Times New Roman" w:cs="Times New Roman"/>
                <w:sz w:val="24"/>
                <w:szCs w:val="24"/>
              </w:rPr>
              <w:t>64-60</w:t>
            </w:r>
          </w:p>
        </w:tc>
      </w:tr>
      <w:tr w:rsidR="00EF604F" w:rsidRPr="00313B61" w:rsidTr="008D3BC6">
        <w:tc>
          <w:tcPr>
            <w:tcW w:w="1120" w:type="dxa"/>
          </w:tcPr>
          <w:p w:rsidR="00EF604F" w:rsidRPr="00313B61" w:rsidRDefault="00EF604F" w:rsidP="00EF604F">
            <w:pPr>
              <w:pStyle w:val="a8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2" w:type="dxa"/>
            <w:vAlign w:val="center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У10 </w:t>
            </w:r>
          </w:p>
        </w:tc>
        <w:tc>
          <w:tcPr>
            <w:tcW w:w="1279" w:type="dxa"/>
            <w:vAlign w:val="center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4,30 </w:t>
            </w:r>
          </w:p>
        </w:tc>
        <w:tc>
          <w:tcPr>
            <w:tcW w:w="1313" w:type="dxa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3" w:type="dxa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8" w:type="dxa"/>
            <w:vAlign w:val="center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780-810 </w:t>
            </w:r>
          </w:p>
        </w:tc>
        <w:tc>
          <w:tcPr>
            <w:tcW w:w="1694" w:type="dxa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Вода</w:t>
            </w:r>
          </w:p>
        </w:tc>
        <w:tc>
          <w:tcPr>
            <w:tcW w:w="1313" w:type="dxa"/>
            <w:vAlign w:val="center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hAnsi="Times New Roman" w:cs="Times New Roman"/>
                <w:sz w:val="24"/>
                <w:szCs w:val="24"/>
              </w:rPr>
              <w:t>64-62</w:t>
            </w:r>
          </w:p>
        </w:tc>
      </w:tr>
      <w:tr w:rsidR="00EF604F" w:rsidRPr="00313B61" w:rsidTr="008D3BC6">
        <w:tc>
          <w:tcPr>
            <w:tcW w:w="1120" w:type="dxa"/>
          </w:tcPr>
          <w:p w:rsidR="00EF604F" w:rsidRPr="00313B61" w:rsidRDefault="00EF604F" w:rsidP="00EF604F">
            <w:pPr>
              <w:pStyle w:val="a8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2" w:type="dxa"/>
            <w:vAlign w:val="center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У12 </w:t>
            </w:r>
          </w:p>
        </w:tc>
        <w:tc>
          <w:tcPr>
            <w:tcW w:w="1279" w:type="dxa"/>
            <w:vAlign w:val="center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4,17 </w:t>
            </w:r>
          </w:p>
        </w:tc>
        <w:tc>
          <w:tcPr>
            <w:tcW w:w="1313" w:type="dxa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3" w:type="dxa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8" w:type="dxa"/>
            <w:vAlign w:val="center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750-780 </w:t>
            </w:r>
          </w:p>
        </w:tc>
        <w:tc>
          <w:tcPr>
            <w:tcW w:w="1694" w:type="dxa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Вода</w:t>
            </w:r>
          </w:p>
        </w:tc>
        <w:tc>
          <w:tcPr>
            <w:tcW w:w="1313" w:type="dxa"/>
            <w:vAlign w:val="center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hAnsi="Times New Roman" w:cs="Times New Roman"/>
                <w:sz w:val="24"/>
                <w:szCs w:val="24"/>
              </w:rPr>
              <w:t>65-62</w:t>
            </w:r>
          </w:p>
        </w:tc>
      </w:tr>
      <w:tr w:rsidR="00EF604F" w:rsidRPr="00313B61" w:rsidTr="008D3BC6">
        <w:trPr>
          <w:trHeight w:val="70"/>
        </w:trPr>
        <w:tc>
          <w:tcPr>
            <w:tcW w:w="1120" w:type="dxa"/>
          </w:tcPr>
          <w:p w:rsidR="00EF604F" w:rsidRPr="00313B61" w:rsidRDefault="00EF604F" w:rsidP="00EF604F">
            <w:pPr>
              <w:pStyle w:val="a8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2" w:type="dxa"/>
            <w:vAlign w:val="center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У13А </w:t>
            </w:r>
          </w:p>
        </w:tc>
        <w:tc>
          <w:tcPr>
            <w:tcW w:w="1279" w:type="dxa"/>
            <w:vAlign w:val="center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4,10 </w:t>
            </w:r>
          </w:p>
        </w:tc>
        <w:tc>
          <w:tcPr>
            <w:tcW w:w="1313" w:type="dxa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3" w:type="dxa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8" w:type="dxa"/>
            <w:vAlign w:val="center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750-780 </w:t>
            </w:r>
          </w:p>
        </w:tc>
        <w:tc>
          <w:tcPr>
            <w:tcW w:w="1694" w:type="dxa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Вода</w:t>
            </w:r>
          </w:p>
        </w:tc>
        <w:tc>
          <w:tcPr>
            <w:tcW w:w="1313" w:type="dxa"/>
            <w:vAlign w:val="center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hAnsi="Times New Roman" w:cs="Times New Roman"/>
                <w:sz w:val="24"/>
                <w:szCs w:val="24"/>
              </w:rPr>
              <w:t>66-63</w:t>
            </w:r>
          </w:p>
        </w:tc>
      </w:tr>
    </w:tbl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3. Сравнить значения твердости до и после отпуска по своему варианту.</w:t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4 – Изменение механических характеристик стали после отпуска</w:t>
      </w:r>
    </w:p>
    <w:tbl>
      <w:tblPr>
        <w:tblStyle w:val="a7"/>
        <w:tblW w:w="0" w:type="auto"/>
        <w:tblLayout w:type="fixed"/>
        <w:tblLook w:val="04A0"/>
      </w:tblPr>
      <w:tblGrid>
        <w:gridCol w:w="959"/>
        <w:gridCol w:w="1984"/>
        <w:gridCol w:w="1843"/>
        <w:gridCol w:w="1701"/>
        <w:gridCol w:w="1843"/>
        <w:gridCol w:w="2092"/>
      </w:tblGrid>
      <w:tr w:rsidR="00EF604F" w:rsidRPr="00313B61" w:rsidTr="008D3BC6">
        <w:tc>
          <w:tcPr>
            <w:tcW w:w="959" w:type="dxa"/>
            <w:vMerge w:val="restart"/>
          </w:tcPr>
          <w:p w:rsidR="00EF604F" w:rsidRPr="00313B61" w:rsidRDefault="00EF604F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варианта</w:t>
            </w:r>
          </w:p>
        </w:tc>
        <w:tc>
          <w:tcPr>
            <w:tcW w:w="1984" w:type="dxa"/>
            <w:vMerge w:val="restart"/>
          </w:tcPr>
          <w:p w:rsidR="00EF604F" w:rsidRPr="00313B61" w:rsidRDefault="00EF604F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Марка стали</w:t>
            </w:r>
          </w:p>
        </w:tc>
        <w:tc>
          <w:tcPr>
            <w:tcW w:w="1843" w:type="dxa"/>
          </w:tcPr>
          <w:p w:rsidR="00EF604F" w:rsidRPr="00313B61" w:rsidRDefault="00EF604F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 закаленная</w:t>
            </w:r>
          </w:p>
        </w:tc>
        <w:tc>
          <w:tcPr>
            <w:tcW w:w="3544" w:type="dxa"/>
            <w:gridSpan w:val="2"/>
          </w:tcPr>
          <w:p w:rsidR="00EF604F" w:rsidRPr="00313B61" w:rsidRDefault="00EF604F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Низкий отпуск</w:t>
            </w:r>
          </w:p>
        </w:tc>
        <w:tc>
          <w:tcPr>
            <w:tcW w:w="2092" w:type="dxa"/>
          </w:tcPr>
          <w:p w:rsidR="00EF604F" w:rsidRPr="00313B61" w:rsidRDefault="00EF604F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 отпущенная</w:t>
            </w:r>
          </w:p>
        </w:tc>
      </w:tr>
      <w:tr w:rsidR="00EF604F" w:rsidRPr="00313B61" w:rsidTr="008D3BC6">
        <w:tc>
          <w:tcPr>
            <w:tcW w:w="959" w:type="dxa"/>
            <w:vMerge/>
          </w:tcPr>
          <w:p w:rsidR="00EF604F" w:rsidRPr="00313B61" w:rsidRDefault="00EF604F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</w:tcPr>
          <w:p w:rsidR="00EF604F" w:rsidRPr="00313B61" w:rsidRDefault="00EF604F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EF604F" w:rsidRPr="00313B61" w:rsidRDefault="00EF604F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Твёрдость, </w:t>
            </w:r>
            <w:proofErr w:type="gramStart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gramEnd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RC</w:t>
            </w:r>
          </w:p>
        </w:tc>
        <w:tc>
          <w:tcPr>
            <w:tcW w:w="1701" w:type="dxa"/>
          </w:tcPr>
          <w:p w:rsidR="00EF604F" w:rsidRPr="00313B61" w:rsidRDefault="00EF604F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Температура нагрева, °</w:t>
            </w:r>
            <w:proofErr w:type="gramStart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</w:p>
        </w:tc>
        <w:tc>
          <w:tcPr>
            <w:tcW w:w="1843" w:type="dxa"/>
          </w:tcPr>
          <w:p w:rsidR="00EF604F" w:rsidRPr="00313B61" w:rsidRDefault="00EF604F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Охлаждающая среда</w:t>
            </w:r>
          </w:p>
        </w:tc>
        <w:tc>
          <w:tcPr>
            <w:tcW w:w="2092" w:type="dxa"/>
          </w:tcPr>
          <w:p w:rsidR="00EF604F" w:rsidRPr="00313B61" w:rsidRDefault="00EF604F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Твёрдость, </w:t>
            </w:r>
            <w:proofErr w:type="gramStart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gramEnd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RC</w:t>
            </w:r>
          </w:p>
        </w:tc>
      </w:tr>
      <w:tr w:rsidR="00EF604F" w:rsidRPr="00313B61" w:rsidTr="008D3BC6">
        <w:tc>
          <w:tcPr>
            <w:tcW w:w="959" w:type="dxa"/>
          </w:tcPr>
          <w:p w:rsidR="00EF604F" w:rsidRPr="00313B61" w:rsidRDefault="00EF604F" w:rsidP="00EF604F">
            <w:pPr>
              <w:pStyle w:val="a8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proofErr w:type="gramStart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proofErr w:type="gramEnd"/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61-63 </w:t>
            </w:r>
          </w:p>
        </w:tc>
        <w:tc>
          <w:tcPr>
            <w:tcW w:w="1701" w:type="dxa"/>
            <w:vAlign w:val="center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120-200 </w:t>
            </w:r>
          </w:p>
        </w:tc>
        <w:tc>
          <w:tcPr>
            <w:tcW w:w="1843" w:type="dxa"/>
          </w:tcPr>
          <w:p w:rsidR="00EF604F" w:rsidRPr="00313B61" w:rsidRDefault="00EF604F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Воздух</w:t>
            </w:r>
          </w:p>
        </w:tc>
        <w:tc>
          <w:tcPr>
            <w:tcW w:w="2092" w:type="dxa"/>
          </w:tcPr>
          <w:p w:rsidR="00EF604F" w:rsidRPr="00313B61" w:rsidRDefault="00EF604F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63-60</w:t>
            </w:r>
          </w:p>
        </w:tc>
      </w:tr>
      <w:tr w:rsidR="00EF604F" w:rsidRPr="00313B61" w:rsidTr="008D3BC6">
        <w:tc>
          <w:tcPr>
            <w:tcW w:w="959" w:type="dxa"/>
          </w:tcPr>
          <w:p w:rsidR="00EF604F" w:rsidRPr="00313B61" w:rsidRDefault="00EF604F" w:rsidP="00EF604F">
            <w:pPr>
              <w:pStyle w:val="a8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У8А </w:t>
            </w:r>
          </w:p>
        </w:tc>
        <w:tc>
          <w:tcPr>
            <w:tcW w:w="1843" w:type="dxa"/>
            <w:vAlign w:val="center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62-64 </w:t>
            </w:r>
          </w:p>
        </w:tc>
        <w:tc>
          <w:tcPr>
            <w:tcW w:w="1701" w:type="dxa"/>
            <w:vAlign w:val="center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160-200 </w:t>
            </w:r>
          </w:p>
        </w:tc>
        <w:tc>
          <w:tcPr>
            <w:tcW w:w="1843" w:type="dxa"/>
          </w:tcPr>
          <w:p w:rsidR="00EF604F" w:rsidRPr="00313B61" w:rsidRDefault="00EF604F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Воздух</w:t>
            </w:r>
          </w:p>
        </w:tc>
        <w:tc>
          <w:tcPr>
            <w:tcW w:w="2092" w:type="dxa"/>
            <w:vAlign w:val="center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64-60 </w:t>
            </w:r>
          </w:p>
        </w:tc>
      </w:tr>
      <w:tr w:rsidR="00EF604F" w:rsidRPr="00313B61" w:rsidTr="008D3BC6">
        <w:tc>
          <w:tcPr>
            <w:tcW w:w="959" w:type="dxa"/>
          </w:tcPr>
          <w:p w:rsidR="00EF604F" w:rsidRPr="00313B61" w:rsidRDefault="00EF604F" w:rsidP="00EF604F">
            <w:pPr>
              <w:pStyle w:val="a8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У10 </w:t>
            </w:r>
          </w:p>
        </w:tc>
        <w:tc>
          <w:tcPr>
            <w:tcW w:w="1843" w:type="dxa"/>
            <w:vAlign w:val="center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62-65 </w:t>
            </w:r>
          </w:p>
        </w:tc>
        <w:tc>
          <w:tcPr>
            <w:tcW w:w="1701" w:type="dxa"/>
            <w:vAlign w:val="center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160-200 </w:t>
            </w:r>
          </w:p>
        </w:tc>
        <w:tc>
          <w:tcPr>
            <w:tcW w:w="1843" w:type="dxa"/>
          </w:tcPr>
          <w:p w:rsidR="00EF604F" w:rsidRPr="00313B61" w:rsidRDefault="00EF604F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Воздух</w:t>
            </w:r>
          </w:p>
        </w:tc>
        <w:tc>
          <w:tcPr>
            <w:tcW w:w="2092" w:type="dxa"/>
            <w:vAlign w:val="center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64-62 </w:t>
            </w:r>
          </w:p>
        </w:tc>
      </w:tr>
      <w:tr w:rsidR="00EF604F" w:rsidRPr="00313B61" w:rsidTr="008D3BC6">
        <w:tc>
          <w:tcPr>
            <w:tcW w:w="959" w:type="dxa"/>
          </w:tcPr>
          <w:p w:rsidR="00EF604F" w:rsidRPr="00313B61" w:rsidRDefault="00EF604F" w:rsidP="00EF604F">
            <w:pPr>
              <w:pStyle w:val="a8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У12 </w:t>
            </w:r>
          </w:p>
        </w:tc>
        <w:tc>
          <w:tcPr>
            <w:tcW w:w="1843" w:type="dxa"/>
            <w:vAlign w:val="center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62-66 </w:t>
            </w:r>
          </w:p>
        </w:tc>
        <w:tc>
          <w:tcPr>
            <w:tcW w:w="1701" w:type="dxa"/>
            <w:vAlign w:val="center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160-200 </w:t>
            </w:r>
          </w:p>
        </w:tc>
        <w:tc>
          <w:tcPr>
            <w:tcW w:w="1843" w:type="dxa"/>
          </w:tcPr>
          <w:p w:rsidR="00EF604F" w:rsidRPr="00313B61" w:rsidRDefault="00EF604F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Воздух</w:t>
            </w:r>
          </w:p>
        </w:tc>
        <w:tc>
          <w:tcPr>
            <w:tcW w:w="2092" w:type="dxa"/>
            <w:vAlign w:val="center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65-62 </w:t>
            </w:r>
          </w:p>
        </w:tc>
      </w:tr>
      <w:tr w:rsidR="00EF604F" w:rsidRPr="00313B61" w:rsidTr="008D3BC6">
        <w:tc>
          <w:tcPr>
            <w:tcW w:w="959" w:type="dxa"/>
          </w:tcPr>
          <w:p w:rsidR="00EF604F" w:rsidRPr="00313B61" w:rsidRDefault="00EF604F" w:rsidP="00EF604F">
            <w:pPr>
              <w:pStyle w:val="a8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У13А </w:t>
            </w:r>
          </w:p>
        </w:tc>
        <w:tc>
          <w:tcPr>
            <w:tcW w:w="1843" w:type="dxa"/>
            <w:vAlign w:val="center"/>
          </w:tcPr>
          <w:p w:rsidR="00EF604F" w:rsidRPr="00313B61" w:rsidRDefault="00EF604F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63-66</w:t>
            </w:r>
          </w:p>
        </w:tc>
        <w:tc>
          <w:tcPr>
            <w:tcW w:w="1701" w:type="dxa"/>
          </w:tcPr>
          <w:p w:rsidR="00EF604F" w:rsidRPr="00313B61" w:rsidRDefault="00EF604F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sz w:val="24"/>
                <w:szCs w:val="24"/>
              </w:rPr>
              <w:t>160-200</w:t>
            </w:r>
          </w:p>
        </w:tc>
        <w:tc>
          <w:tcPr>
            <w:tcW w:w="1843" w:type="dxa"/>
          </w:tcPr>
          <w:p w:rsidR="00EF604F" w:rsidRPr="00313B61" w:rsidRDefault="00EF604F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Воздух</w:t>
            </w:r>
          </w:p>
        </w:tc>
        <w:tc>
          <w:tcPr>
            <w:tcW w:w="2092" w:type="dxa"/>
          </w:tcPr>
          <w:p w:rsidR="00EF604F" w:rsidRPr="00313B61" w:rsidRDefault="00EF604F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B61">
              <w:rPr>
                <w:sz w:val="24"/>
                <w:szCs w:val="24"/>
              </w:rPr>
              <w:t>65-63</w:t>
            </w:r>
          </w:p>
        </w:tc>
      </w:tr>
    </w:tbl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 </w:t>
      </w:r>
      <w:r w:rsidRPr="00313B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оформлению отчета</w:t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 по данной лабораторной работе включает в себя анализ изменения механических характеристик углеродистой стали после отжига, закалки и отпуска на основании таблиц 2, 3 и 4, а также ответы на нижеследующие вопросы:</w:t>
      </w:r>
    </w:p>
    <w:p w:rsidR="00EF604F" w:rsidRPr="00313B61" w:rsidRDefault="00EF604F" w:rsidP="00EF604F">
      <w:pPr>
        <w:pStyle w:val="a8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Каково назначение </w:t>
      </w:r>
      <w:proofErr w:type="spell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рекристаллизационного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отжига, полного, неполного?</w:t>
      </w:r>
    </w:p>
    <w:p w:rsidR="00EF604F" w:rsidRPr="00313B61" w:rsidRDefault="00EF604F" w:rsidP="00EF604F">
      <w:pPr>
        <w:pStyle w:val="a8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проводится изотермический отжиг?</w:t>
      </w:r>
    </w:p>
    <w:p w:rsidR="00EF604F" w:rsidRPr="00313B61" w:rsidRDefault="00EF604F" w:rsidP="00EF604F">
      <w:pPr>
        <w:pStyle w:val="a8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какой среде охлаждаются стали при нормализации?</w:t>
      </w:r>
    </w:p>
    <w:p w:rsidR="00EF604F" w:rsidRPr="00313B61" w:rsidRDefault="00EF604F" w:rsidP="00EF604F">
      <w:pPr>
        <w:pStyle w:val="a8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каких температур нагревается </w:t>
      </w:r>
      <w:proofErr w:type="spell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доэвтектоидная</w:t>
      </w:r>
      <w:proofErr w:type="spell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сталь перед полной закалкой,</w:t>
      </w:r>
    </w:p>
    <w:p w:rsidR="00EF604F" w:rsidRPr="00313B61" w:rsidRDefault="00EF604F" w:rsidP="00EF604F">
      <w:pPr>
        <w:pStyle w:val="a8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полным, изотермическим отжигом, нормализацией?</w:t>
      </w:r>
    </w:p>
    <w:p w:rsidR="00EF604F" w:rsidRPr="00313B61" w:rsidRDefault="00EF604F" w:rsidP="00EF604F">
      <w:pPr>
        <w:pStyle w:val="a8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такое </w:t>
      </w:r>
      <w:proofErr w:type="gram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термообработка</w:t>
      </w:r>
      <w:proofErr w:type="gram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 </w:t>
      </w:r>
      <w:proofErr w:type="gram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какой</w:t>
      </w:r>
      <w:proofErr w:type="gram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целью она производится?</w:t>
      </w:r>
    </w:p>
    <w:p w:rsidR="00EF604F" w:rsidRPr="00313B61" w:rsidRDefault="00EF604F" w:rsidP="00EF604F">
      <w:pPr>
        <w:pStyle w:val="a8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Перечислить основные операции термической обработки.</w:t>
      </w:r>
    </w:p>
    <w:p w:rsidR="00EF604F" w:rsidRPr="00313B61" w:rsidRDefault="00EF604F" w:rsidP="00EF604F">
      <w:pPr>
        <w:pStyle w:val="a8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такое </w:t>
      </w:r>
      <w:proofErr w:type="gram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аустенит</w:t>
      </w:r>
      <w:proofErr w:type="gram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 </w:t>
      </w:r>
      <w:proofErr w:type="gram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каких</w:t>
      </w:r>
      <w:proofErr w:type="gramEnd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температурах для углеродистых сталей эта структура</w:t>
      </w:r>
    </w:p>
    <w:p w:rsidR="00EF604F" w:rsidRPr="00313B61" w:rsidRDefault="00EF604F" w:rsidP="00EF604F">
      <w:pPr>
        <w:pStyle w:val="a8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устойчива?</w:t>
      </w:r>
    </w:p>
    <w:p w:rsidR="00EF604F" w:rsidRPr="00313B61" w:rsidRDefault="00EF604F" w:rsidP="00EF604F">
      <w:pPr>
        <w:pStyle w:val="a8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такое мартенсит и каковы его свойства?</w:t>
      </w:r>
    </w:p>
    <w:p w:rsidR="00EF604F" w:rsidRPr="00313B61" w:rsidRDefault="00EF604F" w:rsidP="00EF604F">
      <w:pPr>
        <w:pStyle w:val="a8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такое критическая скорость закалки?</w:t>
      </w:r>
    </w:p>
    <w:p w:rsidR="00EF604F" w:rsidRPr="00313B61" w:rsidRDefault="00EF604F" w:rsidP="00EF604F">
      <w:pPr>
        <w:pStyle w:val="a8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Какие структуры получаются при охлаждении стали, нагретой до </w:t>
      </w:r>
      <w:proofErr w:type="spell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аустенитного</w:t>
      </w:r>
      <w:proofErr w:type="spellEnd"/>
    </w:p>
    <w:p w:rsidR="00EF604F" w:rsidRPr="00313B61" w:rsidRDefault="00EF604F" w:rsidP="00EF604F">
      <w:pPr>
        <w:pStyle w:val="a8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состояния со скоростью ниже критической?</w:t>
      </w:r>
    </w:p>
    <w:p w:rsidR="00EF604F" w:rsidRPr="00313B61" w:rsidRDefault="00EF604F" w:rsidP="00EF604F">
      <w:pPr>
        <w:pStyle w:val="a8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такое троостит и сорбит и в </w:t>
      </w:r>
      <w:proofErr w:type="gramStart"/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313B61">
        <w:rPr>
          <w:rFonts w:ascii="Cambria Math" w:eastAsia="Times New Roman" w:hAnsi="Cambria Math" w:cs="Cambria Math"/>
          <w:sz w:val="24"/>
          <w:szCs w:val="24"/>
          <w:lang w:eastAsia="ru-RU"/>
        </w:rPr>
        <w:t>ѐ</w:t>
      </w: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м их отличие?</w:t>
      </w:r>
    </w:p>
    <w:p w:rsidR="00EF604F" w:rsidRPr="00313B61" w:rsidRDefault="00EF604F" w:rsidP="00EF604F">
      <w:pPr>
        <w:pStyle w:val="a8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каких условиях из мартенсита получаются сорбит и троостит?</w:t>
      </w:r>
    </w:p>
    <w:p w:rsidR="00EF604F" w:rsidRPr="00313B61" w:rsidRDefault="00EF604F" w:rsidP="00EF604F">
      <w:pPr>
        <w:pStyle w:val="a8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Дать определение и указать назначение процессов: закалки, отпуска, отжига,</w:t>
      </w:r>
    </w:p>
    <w:p w:rsidR="00EF604F" w:rsidRPr="00313B61" w:rsidRDefault="00EF604F" w:rsidP="00EF604F">
      <w:pPr>
        <w:pStyle w:val="a8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нормализации.</w:t>
      </w:r>
    </w:p>
    <w:p w:rsidR="00EF604F" w:rsidRPr="00313B61" w:rsidRDefault="00EF604F" w:rsidP="00EF604F">
      <w:pPr>
        <w:pStyle w:val="a8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B6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Перечислите разновидности отпуска и их назначение.</w:t>
      </w: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EF604F" w:rsidRPr="00313B61" w:rsidRDefault="00EF604F" w:rsidP="00EF604F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313B61">
        <w:rPr>
          <w:rFonts w:ascii="Times New Roman" w:hAnsi="Times New Roman" w:cs="Times New Roman"/>
          <w:sz w:val="24"/>
          <w:szCs w:val="24"/>
        </w:rPr>
        <w:t>Таблица 5 – Значение параметров испытания</w:t>
      </w:r>
    </w:p>
    <w:p w:rsidR="00EF604F" w:rsidRPr="00313B61" w:rsidRDefault="00EF604F" w:rsidP="00EF60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3B6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480810" cy="3202305"/>
            <wp:effectExtent l="19050" t="0" r="0" b="0"/>
            <wp:docPr id="265" name="Рисунок 13" descr="Screenshot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3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3202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604F" w:rsidRPr="00313B61" w:rsidRDefault="00EF604F" w:rsidP="00EF604F">
      <w:pPr>
        <w:pStyle w:val="2"/>
        <w:rPr>
          <w:rStyle w:val="a6"/>
          <w:rFonts w:ascii="Times New Roman" w:hAnsi="Times New Roman" w:cs="Times New Roman"/>
          <w:bCs/>
          <w:color w:val="auto"/>
          <w:sz w:val="24"/>
          <w:szCs w:val="24"/>
        </w:rPr>
      </w:pPr>
      <w:r w:rsidRPr="00313B61">
        <w:rPr>
          <w:rFonts w:ascii="Times New Roman" w:hAnsi="Times New Roman" w:cs="Times New Roman"/>
          <w:b w:val="0"/>
          <w:color w:val="auto"/>
          <w:sz w:val="24"/>
          <w:szCs w:val="24"/>
        </w:rPr>
        <w:lastRenderedPageBreak/>
        <w:t>Таблица 6</w:t>
      </w:r>
      <w:r w:rsidRPr="00313B61">
        <w:rPr>
          <w:rFonts w:ascii="Times New Roman" w:hAnsi="Times New Roman" w:cs="Times New Roman"/>
          <w:color w:val="auto"/>
          <w:sz w:val="24"/>
          <w:szCs w:val="24"/>
        </w:rPr>
        <w:t xml:space="preserve"> - </w:t>
      </w:r>
      <w:r w:rsidRPr="00313B61">
        <w:rPr>
          <w:rStyle w:val="a6"/>
          <w:rFonts w:ascii="Times New Roman" w:hAnsi="Times New Roman" w:cs="Times New Roman"/>
          <w:color w:val="auto"/>
          <w:sz w:val="24"/>
          <w:szCs w:val="24"/>
        </w:rPr>
        <w:t>Таблица сравнения твердости</w:t>
      </w:r>
    </w:p>
    <w:p w:rsidR="00EF604F" w:rsidRPr="00313B61" w:rsidRDefault="00EF604F" w:rsidP="00EF604F">
      <w:pPr>
        <w:rPr>
          <w:sz w:val="24"/>
          <w:szCs w:val="24"/>
        </w:rPr>
      </w:pPr>
      <w:r w:rsidRPr="00313B61">
        <w:rPr>
          <w:noProof/>
          <w:sz w:val="24"/>
          <w:szCs w:val="24"/>
          <w:lang w:eastAsia="ru-RU"/>
        </w:rPr>
        <w:drawing>
          <wp:inline distT="0" distB="0" distL="0" distR="0">
            <wp:extent cx="6480810" cy="7412355"/>
            <wp:effectExtent l="19050" t="0" r="0" b="0"/>
            <wp:docPr id="266" name="Рисунок 14" descr="tp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p_5.jp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7412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604F" w:rsidRPr="00313B61" w:rsidRDefault="00EF604F" w:rsidP="00EF60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604F" w:rsidRPr="00313B61" w:rsidRDefault="00EF604F" w:rsidP="00EF604F">
      <w:pPr>
        <w:rPr>
          <w:sz w:val="24"/>
          <w:szCs w:val="24"/>
        </w:rPr>
      </w:pPr>
    </w:p>
    <w:p w:rsidR="00EF604F" w:rsidRPr="00313B61" w:rsidRDefault="00EF604F" w:rsidP="00EF604F">
      <w:pPr>
        <w:rPr>
          <w:sz w:val="24"/>
          <w:szCs w:val="24"/>
        </w:rPr>
      </w:pPr>
    </w:p>
    <w:p w:rsidR="005455F7" w:rsidRDefault="005455F7" w:rsidP="005455F7"/>
    <w:p w:rsidR="005455F7" w:rsidRDefault="005455F7" w:rsidP="005455F7"/>
    <w:p w:rsidR="005455F7" w:rsidRDefault="005455F7"/>
    <w:sectPr w:rsidR="005455F7" w:rsidSect="00EF604F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96FC7"/>
    <w:multiLevelType w:val="hybridMultilevel"/>
    <w:tmpl w:val="A8E4DE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994803"/>
    <w:multiLevelType w:val="hybridMultilevel"/>
    <w:tmpl w:val="5F9429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282A19"/>
    <w:multiLevelType w:val="hybridMultilevel"/>
    <w:tmpl w:val="A8E4DE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343CDB"/>
    <w:multiLevelType w:val="hybridMultilevel"/>
    <w:tmpl w:val="C99036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55F7"/>
    <w:rsid w:val="001E227F"/>
    <w:rsid w:val="005455F7"/>
    <w:rsid w:val="00570527"/>
    <w:rsid w:val="00E84FCC"/>
    <w:rsid w:val="00EF60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5F7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F60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phmenubutton">
    <w:name w:val="x-ph__menu__button"/>
    <w:basedOn w:val="a0"/>
    <w:rsid w:val="005455F7"/>
  </w:style>
  <w:style w:type="character" w:styleId="a3">
    <w:name w:val="Hyperlink"/>
    <w:basedOn w:val="a0"/>
    <w:uiPriority w:val="99"/>
    <w:unhideWhenUsed/>
    <w:rsid w:val="005455F7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45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55F7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EF60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6">
    <w:name w:val="Strong"/>
    <w:basedOn w:val="a0"/>
    <w:uiPriority w:val="22"/>
    <w:qFormat/>
    <w:rsid w:val="00EF604F"/>
    <w:rPr>
      <w:b/>
      <w:bCs/>
    </w:rPr>
  </w:style>
  <w:style w:type="table" w:styleId="a7">
    <w:name w:val="Table Grid"/>
    <w:basedOn w:val="a1"/>
    <w:uiPriority w:val="59"/>
    <w:rsid w:val="00EF60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F60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18.png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7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hyperlink" Target="mailto:korotaeva@vemst.ru" TargetMode="External"/><Relationship Id="rId29" Type="http://schemas.openxmlformats.org/officeDocument/2006/relationships/image" Target="media/image21.jpeg"/><Relationship Id="rId1" Type="http://schemas.openxmlformats.org/officeDocument/2006/relationships/numbering" Target="numbering.xml"/><Relationship Id="rId6" Type="http://schemas.openxmlformats.org/officeDocument/2006/relationships/hyperlink" Target="mailto:korotaeva@vemst.ru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16.png"/><Relationship Id="rId32" Type="http://schemas.openxmlformats.org/officeDocument/2006/relationships/image" Target="media/image24.jpeg"/><Relationship Id="rId5" Type="http://schemas.openxmlformats.org/officeDocument/2006/relationships/hyperlink" Target="mailto:korotaeva@vemst.ru" TargetMode="External"/><Relationship Id="rId15" Type="http://schemas.openxmlformats.org/officeDocument/2006/relationships/image" Target="media/image9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4.png"/><Relationship Id="rId19" Type="http://schemas.openxmlformats.org/officeDocument/2006/relationships/hyperlink" Target="mailto:korotaeva@vemst.ru" TargetMode="External"/><Relationship Id="rId31" Type="http://schemas.openxmlformats.org/officeDocument/2006/relationships/image" Target="media/image2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2276</Words>
  <Characters>12977</Characters>
  <Application>Microsoft Office Word</Application>
  <DocSecurity>0</DocSecurity>
  <Lines>108</Lines>
  <Paragraphs>30</Paragraphs>
  <ScaleCrop>false</ScaleCrop>
  <Company/>
  <LinksUpToDate>false</LinksUpToDate>
  <CharactersWithSpaces>15223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Валентина</cp:lastModifiedBy>
  <cp:revision>2</cp:revision>
  <cp:lastPrinted>2020-05-14T12:05:00Z</cp:lastPrinted>
  <dcterms:created xsi:type="dcterms:W3CDTF">2020-05-15T10:39:00Z</dcterms:created>
  <dcterms:modified xsi:type="dcterms:W3CDTF">2020-05-15T10:39:00Z</dcterms:modified>
</cp:coreProperties>
</file>