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F4C" w:rsidRPr="00CD3F4C" w:rsidRDefault="00CD3F4C" w:rsidP="00CD3F4C">
      <w:pPr>
        <w:pStyle w:val="a3"/>
        <w:jc w:val="center"/>
        <w:rPr>
          <w:rFonts w:ascii="Arial" w:hAnsi="Arial" w:cs="Arial"/>
          <w:b/>
          <w:sz w:val="32"/>
          <w:szCs w:val="24"/>
        </w:rPr>
      </w:pPr>
      <w:r w:rsidRPr="00CD3F4C">
        <w:rPr>
          <w:rFonts w:ascii="Arial" w:hAnsi="Arial" w:cs="Arial"/>
          <w:b/>
          <w:sz w:val="32"/>
          <w:szCs w:val="24"/>
        </w:rPr>
        <w:t>МДК 01.01 Технология обработки на токарных станках</w:t>
      </w:r>
    </w:p>
    <w:p w:rsidR="00CD3F4C" w:rsidRPr="00CD3F4C" w:rsidRDefault="00CD3F4C" w:rsidP="00CD3F4C">
      <w:pPr>
        <w:pStyle w:val="a3"/>
        <w:jc w:val="center"/>
        <w:rPr>
          <w:rFonts w:ascii="Arial" w:hAnsi="Arial" w:cs="Arial"/>
          <w:b/>
          <w:sz w:val="32"/>
          <w:szCs w:val="24"/>
        </w:rPr>
      </w:pPr>
      <w:r w:rsidRPr="00CD3F4C">
        <w:rPr>
          <w:rFonts w:ascii="Arial" w:hAnsi="Arial" w:cs="Arial"/>
          <w:b/>
          <w:sz w:val="32"/>
          <w:szCs w:val="24"/>
        </w:rPr>
        <w:t xml:space="preserve">Преподаватель </w:t>
      </w:r>
      <w:proofErr w:type="spellStart"/>
      <w:r w:rsidRPr="00CD3F4C">
        <w:rPr>
          <w:rFonts w:ascii="Arial" w:hAnsi="Arial" w:cs="Arial"/>
          <w:b/>
          <w:sz w:val="32"/>
          <w:szCs w:val="24"/>
        </w:rPr>
        <w:t>Шихалев</w:t>
      </w:r>
      <w:proofErr w:type="spellEnd"/>
      <w:r w:rsidRPr="00CD3F4C">
        <w:rPr>
          <w:rFonts w:ascii="Arial" w:hAnsi="Arial" w:cs="Arial"/>
          <w:b/>
          <w:sz w:val="32"/>
          <w:szCs w:val="24"/>
        </w:rPr>
        <w:t xml:space="preserve"> С.А.</w:t>
      </w:r>
    </w:p>
    <w:p w:rsidR="00CD3F4C" w:rsidRPr="00CD3F4C" w:rsidRDefault="00CD3F4C" w:rsidP="00CD3F4C">
      <w:pPr>
        <w:spacing w:after="0"/>
        <w:jc w:val="center"/>
        <w:rPr>
          <w:rStyle w:val="a4"/>
          <w:rFonts w:ascii="Arial" w:hAnsi="Arial" w:cs="Arial"/>
          <w:b/>
          <w:sz w:val="28"/>
        </w:rPr>
      </w:pPr>
      <w:hyperlink r:id="rId4" w:history="1">
        <w:r w:rsidRPr="00CD3F4C">
          <w:rPr>
            <w:rStyle w:val="a4"/>
            <w:rFonts w:ascii="Arial" w:hAnsi="Arial" w:cs="Arial"/>
            <w:b/>
            <w:sz w:val="28"/>
          </w:rPr>
          <w:t>shikhalev@vemst.ru</w:t>
        </w:r>
      </w:hyperlink>
    </w:p>
    <w:p w:rsidR="00CD3F4C" w:rsidRPr="00CD3F4C" w:rsidRDefault="00CD3F4C" w:rsidP="00CD3F4C">
      <w:pPr>
        <w:pStyle w:val="a3"/>
        <w:jc w:val="center"/>
        <w:rPr>
          <w:rFonts w:ascii="Arial" w:hAnsi="Arial" w:cs="Arial"/>
          <w:b/>
          <w:sz w:val="32"/>
          <w:szCs w:val="24"/>
        </w:rPr>
      </w:pPr>
      <w:r w:rsidRPr="00CD3F4C">
        <w:rPr>
          <w:rFonts w:ascii="Arial" w:hAnsi="Arial" w:cs="Arial"/>
          <w:b/>
          <w:sz w:val="32"/>
          <w:szCs w:val="24"/>
        </w:rPr>
        <w:t>Задание для Т13</w:t>
      </w:r>
    </w:p>
    <w:p w:rsidR="00CD3F4C" w:rsidRPr="00CD3F4C" w:rsidRDefault="00CD3F4C" w:rsidP="00CD3F4C">
      <w:pPr>
        <w:pStyle w:val="a3"/>
        <w:jc w:val="center"/>
        <w:rPr>
          <w:rFonts w:ascii="Arial" w:hAnsi="Arial" w:cs="Arial"/>
          <w:b/>
          <w:sz w:val="32"/>
          <w:szCs w:val="24"/>
        </w:rPr>
      </w:pPr>
      <w:r w:rsidRPr="00CD3F4C">
        <w:rPr>
          <w:rFonts w:ascii="Arial" w:hAnsi="Arial" w:cs="Arial"/>
          <w:b/>
          <w:sz w:val="32"/>
          <w:szCs w:val="24"/>
        </w:rPr>
        <w:t xml:space="preserve"> Выполнить в срок до 25 марта 2020</w:t>
      </w:r>
    </w:p>
    <w:p w:rsidR="00CD3F4C" w:rsidRDefault="00CD3F4C" w:rsidP="00CD3F4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F4C" w:rsidRPr="006E6FA0" w:rsidRDefault="00CD3F4C" w:rsidP="00CD3F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4405CE">
          <w:rPr>
            <w:rStyle w:val="a4"/>
          </w:rPr>
          <w:t>shikhalev@vemst.ru</w:t>
        </w:r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CD3F4C" w:rsidRDefault="00CD3F4C" w:rsidP="00CD3F4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письменно ответьте на вопросы</w:t>
      </w:r>
      <w:r w:rsidRPr="001A0D6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F4C" w:rsidRDefault="00CD3F4C" w:rsidP="00CD3F4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F4C" w:rsidRPr="005408BB" w:rsidRDefault="00CD3F4C" w:rsidP="00CD3F4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</w:p>
    <w:p w:rsidR="00CD3F4C" w:rsidRDefault="00CD3F4C" w:rsidP="00CD3F4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3F4C" w:rsidRPr="00371D2B" w:rsidRDefault="00CD3F4C" w:rsidP="00CD3F4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1D2B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371D2B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371D2B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CD3F4C" w:rsidRPr="00107B77" w:rsidRDefault="00CD3F4C" w:rsidP="00CD3F4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F4C" w:rsidRPr="00A112DB" w:rsidRDefault="00CD3F4C" w:rsidP="00CD3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основные узлы токарных станков, их назначение</w:t>
      </w:r>
    </w:p>
    <w:p w:rsidR="00CD3F4C" w:rsidRPr="00A112DB" w:rsidRDefault="00CD3F4C" w:rsidP="00CD3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правильно установить резец в резцедержателе?</w:t>
      </w:r>
    </w:p>
    <w:p w:rsidR="00CD3F4C" w:rsidRPr="00A112DB" w:rsidRDefault="00CD3F4C" w:rsidP="00CD3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устроен </w:t>
      </w:r>
      <w:proofErr w:type="spellStart"/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самоцентрирующий</w:t>
      </w:r>
      <w:proofErr w:type="spellEnd"/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патрон? Опишите его детали, правила установки и подготовки его к работе.</w:t>
      </w:r>
    </w:p>
    <w:p w:rsidR="00CD3F4C" w:rsidRPr="00A112DB" w:rsidRDefault="00CD3F4C" w:rsidP="00CD3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Назовите элементы спирального сверла.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  правила затачивания свё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рл.</w:t>
      </w:r>
    </w:p>
    <w:p w:rsidR="00CD3F4C" w:rsidRPr="00A112DB" w:rsidRDefault="00CD3F4C" w:rsidP="00CD3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чего нужны центровые отверстия? Какую форму должны иметь центровые отверстия? Какими способами производят </w:t>
      </w:r>
      <w:proofErr w:type="spellStart"/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центрование</w:t>
      </w:r>
      <w:proofErr w:type="spellEnd"/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D3F4C" w:rsidRPr="00A112DB" w:rsidRDefault="00CD3F4C" w:rsidP="00CD3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глубину резания </w:t>
      </w:r>
      <w:proofErr w:type="spellStart"/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proofErr w:type="spellEnd"/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обтачивании заготовки диаметром D= 150 мм на токарном станке в два перехода. При предварительной обработке заготовка обтачивается до </w:t>
      </w:r>
      <w:proofErr w:type="spellStart"/>
      <w:proofErr w:type="gramStart"/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proofErr w:type="gramEnd"/>
      <w:r w:rsidRPr="00A112DB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пр.</w:t>
      </w:r>
      <w:r w:rsidRPr="00A112D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=</w:t>
      </w:r>
      <w:proofErr w:type="spellEnd"/>
      <w:r w:rsidRPr="00A112D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142 мм, а при окончательной обработке до d=140 мм.</w:t>
      </w:r>
    </w:p>
    <w:p w:rsidR="00CD3F4C" w:rsidRPr="00A112DB" w:rsidRDefault="00CD3F4C" w:rsidP="00CD3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скорость резания, если обтачивается заготовка диаметром </w:t>
      </w:r>
    </w:p>
    <w:p w:rsidR="00CD3F4C" w:rsidRPr="00A112DB" w:rsidRDefault="00CD3F4C" w:rsidP="00CD3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мм при частоте вращения шпинделя </w:t>
      </w:r>
      <w:r w:rsidRPr="00A112D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 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=700 </w:t>
      </w:r>
      <w:proofErr w:type="gramStart"/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/мин. </w:t>
      </w:r>
    </w:p>
    <w:p w:rsidR="00CD3F4C" w:rsidRDefault="00CD3F4C" w:rsidP="00CD3F4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A112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глубину резания при обтачивании, если диаметр обрабатываемой поверхности 60 мм, диаметр обработанной поверхности 54 мм.</w:t>
      </w:r>
    </w:p>
    <w:p w:rsidR="00CD3F4C" w:rsidRDefault="00CD3F4C" w:rsidP="00CD3F4C">
      <w:pPr>
        <w:pStyle w:val="a3"/>
        <w:rPr>
          <w:rFonts w:ascii="Times New Roman" w:hAnsi="Times New Roman"/>
          <w:sz w:val="28"/>
          <w:szCs w:val="28"/>
        </w:rPr>
      </w:pPr>
    </w:p>
    <w:p w:rsidR="00CD3F4C" w:rsidRDefault="00CD3F4C" w:rsidP="00CD3F4C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bookmarkEnd w:id="0"/>
      <w:proofErr w:type="spellStart"/>
      <w:r w:rsidRPr="001B492B">
        <w:rPr>
          <w:rFonts w:ascii="Times New Roman" w:hAnsi="Times New Roman"/>
          <w:sz w:val="28"/>
          <w:szCs w:val="28"/>
        </w:rPr>
        <w:t>Вереина</w:t>
      </w:r>
      <w:proofErr w:type="spellEnd"/>
      <w:r w:rsidRPr="001B492B">
        <w:rPr>
          <w:rFonts w:ascii="Times New Roman" w:hAnsi="Times New Roman"/>
          <w:sz w:val="28"/>
          <w:szCs w:val="28"/>
        </w:rPr>
        <w:t xml:space="preserve"> Л.И. Технология токарной </w:t>
      </w:r>
      <w:proofErr w:type="spellStart"/>
      <w:r w:rsidRPr="001B492B">
        <w:rPr>
          <w:rFonts w:ascii="Times New Roman" w:hAnsi="Times New Roman"/>
          <w:sz w:val="28"/>
          <w:szCs w:val="28"/>
        </w:rPr>
        <w:t>обработки</w:t>
      </w:r>
      <w:proofErr w:type="gramStart"/>
      <w:r w:rsidRPr="001B492B">
        <w:rPr>
          <w:rFonts w:ascii="Times New Roman" w:hAnsi="Times New Roman"/>
          <w:sz w:val="28"/>
          <w:szCs w:val="28"/>
        </w:rPr>
        <w:t>.-</w:t>
      </w:r>
      <w:proofErr w:type="gramEnd"/>
      <w:r w:rsidRPr="001B492B">
        <w:rPr>
          <w:rFonts w:ascii="Times New Roman" w:hAnsi="Times New Roman"/>
          <w:sz w:val="28"/>
          <w:szCs w:val="28"/>
        </w:rPr>
        <w:t>Ростов</w:t>
      </w:r>
      <w:proofErr w:type="spellEnd"/>
      <w:r w:rsidRPr="001B49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492B">
        <w:rPr>
          <w:rFonts w:ascii="Times New Roman" w:hAnsi="Times New Roman"/>
          <w:sz w:val="28"/>
          <w:szCs w:val="28"/>
        </w:rPr>
        <w:t>н</w:t>
      </w:r>
      <w:proofErr w:type="spellEnd"/>
      <w:r w:rsidRPr="001B492B">
        <w:rPr>
          <w:rFonts w:ascii="Times New Roman" w:hAnsi="Times New Roman"/>
          <w:sz w:val="28"/>
          <w:szCs w:val="28"/>
        </w:rPr>
        <w:t>/</w:t>
      </w:r>
      <w:proofErr w:type="spellStart"/>
      <w:r w:rsidRPr="001B492B">
        <w:rPr>
          <w:rFonts w:ascii="Times New Roman" w:hAnsi="Times New Roman"/>
          <w:sz w:val="28"/>
          <w:szCs w:val="28"/>
        </w:rPr>
        <w:t>Д.:Феникс</w:t>
      </w:r>
      <w:proofErr w:type="spellEnd"/>
      <w:r w:rsidRPr="001B492B">
        <w:rPr>
          <w:rFonts w:ascii="Times New Roman" w:hAnsi="Times New Roman"/>
          <w:sz w:val="28"/>
          <w:szCs w:val="28"/>
        </w:rPr>
        <w:t>, 2017</w:t>
      </w:r>
    </w:p>
    <w:p w:rsidR="00CD3F4C" w:rsidRDefault="00CD3F4C" w:rsidP="00CD3F4C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4405CE">
        <w:rPr>
          <w:rFonts w:ascii="Times New Roman" w:hAnsi="Times New Roman"/>
          <w:sz w:val="28"/>
          <w:szCs w:val="28"/>
        </w:rPr>
        <w:t>Денежный</w:t>
      </w:r>
      <w:proofErr w:type="gramEnd"/>
      <w:r w:rsidRPr="004405CE">
        <w:rPr>
          <w:rFonts w:ascii="Times New Roman" w:hAnsi="Times New Roman"/>
          <w:sz w:val="28"/>
          <w:szCs w:val="28"/>
        </w:rPr>
        <w:t xml:space="preserve"> П.М. и др. Токарное дело: Учебное пособие для средних профессионально-технических училищ </w:t>
      </w: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3F4C"/>
    <w:rsid w:val="00056A02"/>
    <w:rsid w:val="00257734"/>
    <w:rsid w:val="005427B0"/>
    <w:rsid w:val="005A2F3B"/>
    <w:rsid w:val="008A2252"/>
    <w:rsid w:val="00C46440"/>
    <w:rsid w:val="00CD3F4C"/>
    <w:rsid w:val="00D9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F4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3F4C"/>
  </w:style>
  <w:style w:type="character" w:styleId="a4">
    <w:name w:val="Hyperlink"/>
    <w:basedOn w:val="a0"/>
    <w:uiPriority w:val="99"/>
    <w:unhideWhenUsed/>
    <w:rsid w:val="00CD3F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ikhalev@vemst.ru" TargetMode="External"/><Relationship Id="rId4" Type="http://schemas.openxmlformats.org/officeDocument/2006/relationships/hyperlink" Target="mailto:shikhal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1</cp:revision>
  <dcterms:created xsi:type="dcterms:W3CDTF">2020-03-20T06:26:00Z</dcterms:created>
  <dcterms:modified xsi:type="dcterms:W3CDTF">2020-03-20T06:27:00Z</dcterms:modified>
</cp:coreProperties>
</file>