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16" w:rsidRPr="00391E99" w:rsidRDefault="002A7B94" w:rsidP="003068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Метрология</w:t>
      </w:r>
    </w:p>
    <w:p w:rsidR="00306816" w:rsidRPr="00391E99" w:rsidRDefault="00306816" w:rsidP="00306816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Преподаватель </w:t>
      </w:r>
      <w:proofErr w:type="spellStart"/>
      <w:r w:rsidRPr="00391E99">
        <w:rPr>
          <w:b/>
          <w:sz w:val="28"/>
          <w:szCs w:val="28"/>
        </w:rPr>
        <w:t>Копанева</w:t>
      </w:r>
      <w:proofErr w:type="spellEnd"/>
      <w:r w:rsidRPr="00391E99">
        <w:rPr>
          <w:b/>
          <w:sz w:val="28"/>
          <w:szCs w:val="28"/>
        </w:rPr>
        <w:t xml:space="preserve"> Т.А</w:t>
      </w:r>
    </w:p>
    <w:p w:rsidR="00306816" w:rsidRDefault="00306816" w:rsidP="00306816">
      <w:pPr>
        <w:spacing w:after="0"/>
        <w:jc w:val="center"/>
      </w:pPr>
    </w:p>
    <w:p w:rsidR="00306816" w:rsidRDefault="00EE06BA" w:rsidP="00306816">
      <w:pPr>
        <w:spacing w:after="0"/>
        <w:jc w:val="center"/>
      </w:pPr>
      <w:hyperlink r:id="rId5" w:history="1">
        <w:r w:rsidR="00306816" w:rsidRPr="000E6A9B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 w:rsidR="00306816" w:rsidRPr="000E6A9B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</w:p>
    <w:p w:rsidR="00306816" w:rsidRPr="00391E99" w:rsidRDefault="00306816" w:rsidP="00306816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>Задание для 2  курса</w:t>
      </w:r>
    </w:p>
    <w:p w:rsidR="00306816" w:rsidRPr="00391E99" w:rsidRDefault="00306816" w:rsidP="00306816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 Группы  </w:t>
      </w:r>
      <w:r>
        <w:rPr>
          <w:b/>
          <w:sz w:val="28"/>
          <w:szCs w:val="28"/>
        </w:rPr>
        <w:t>ТМ-24Т</w:t>
      </w:r>
    </w:p>
    <w:p w:rsidR="00306816" w:rsidRPr="00391E99" w:rsidRDefault="00306816" w:rsidP="00306816">
      <w:pPr>
        <w:spacing w:after="0"/>
        <w:jc w:val="center"/>
        <w:rPr>
          <w:b/>
          <w:sz w:val="28"/>
          <w:szCs w:val="28"/>
        </w:rPr>
      </w:pPr>
      <w:r w:rsidRPr="00391E99">
        <w:rPr>
          <w:b/>
          <w:sz w:val="28"/>
          <w:szCs w:val="28"/>
        </w:rPr>
        <w:t xml:space="preserve">Выполнить в срок до </w:t>
      </w:r>
      <w:r w:rsidR="00F2525D">
        <w:rPr>
          <w:b/>
          <w:sz w:val="28"/>
          <w:szCs w:val="28"/>
        </w:rPr>
        <w:t xml:space="preserve">2 апреля </w:t>
      </w:r>
      <w:r w:rsidRPr="00391E99">
        <w:rPr>
          <w:b/>
          <w:sz w:val="28"/>
          <w:szCs w:val="28"/>
        </w:rPr>
        <w:t xml:space="preserve"> 2020</w:t>
      </w:r>
      <w:r>
        <w:rPr>
          <w:b/>
          <w:sz w:val="28"/>
          <w:szCs w:val="28"/>
        </w:rPr>
        <w:t xml:space="preserve"> г.</w:t>
      </w:r>
    </w:p>
    <w:p w:rsidR="00F2525D" w:rsidRDefault="00F2525D" w:rsidP="00F252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525D" w:rsidRDefault="00F2525D" w:rsidP="00F252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="001C631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1C631F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фото (скан) тетради, где выполнена работа. </w:t>
      </w:r>
    </w:p>
    <w:p w:rsidR="00F2525D" w:rsidRDefault="00F2525D" w:rsidP="00F252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525D" w:rsidRDefault="00F2525D" w:rsidP="00F2525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 апреля.</w:t>
      </w:r>
    </w:p>
    <w:p w:rsidR="00F2525D" w:rsidRDefault="00F2525D" w:rsidP="00F2525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2525D" w:rsidRDefault="00F2525D" w:rsidP="00F2525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F2525D" w:rsidRDefault="00F2525D" w:rsidP="00F2525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525D" w:rsidRPr="00607058" w:rsidRDefault="00F2525D" w:rsidP="00607058">
      <w:pPr>
        <w:rPr>
          <w:b/>
          <w:bCs/>
          <w:sz w:val="24"/>
          <w:szCs w:val="24"/>
        </w:rPr>
      </w:pPr>
      <w:r w:rsidRPr="00607058">
        <w:rPr>
          <w:b/>
          <w:bCs/>
          <w:sz w:val="24"/>
          <w:szCs w:val="24"/>
        </w:rPr>
        <w:t xml:space="preserve">Задание </w:t>
      </w:r>
      <w:r w:rsidR="00607058" w:rsidRPr="00607058">
        <w:rPr>
          <w:b/>
          <w:bCs/>
          <w:sz w:val="24"/>
          <w:szCs w:val="24"/>
        </w:rPr>
        <w:t>1</w:t>
      </w:r>
    </w:p>
    <w:p w:rsidR="002909A9" w:rsidRPr="00607058" w:rsidRDefault="002909A9" w:rsidP="002909A9">
      <w:pPr>
        <w:pStyle w:val="a4"/>
        <w:numPr>
          <w:ilvl w:val="0"/>
          <w:numId w:val="3"/>
        </w:numPr>
        <w:rPr>
          <w:b/>
        </w:rPr>
      </w:pPr>
      <w:r w:rsidRPr="00607058">
        <w:rPr>
          <w:b/>
        </w:rPr>
        <w:t>Сделать запись в тетрадь.</w:t>
      </w:r>
    </w:p>
    <w:p w:rsidR="002909A9" w:rsidRDefault="00CF6C8A" w:rsidP="002909A9">
      <w:pPr>
        <w:pStyle w:val="a4"/>
        <w:numPr>
          <w:ilvl w:val="0"/>
          <w:numId w:val="4"/>
        </w:numPr>
      </w:pPr>
      <w:r w:rsidRPr="002909A9">
        <w:rPr>
          <w:u w:val="single"/>
        </w:rPr>
        <w:t>Посадки с</w:t>
      </w:r>
      <w:r>
        <w:t xml:space="preserve"> гарантированным </w:t>
      </w:r>
      <w:r w:rsidRPr="002909A9">
        <w:rPr>
          <w:u w:val="single"/>
        </w:rPr>
        <w:t>зазором</w:t>
      </w:r>
      <w:r>
        <w:t xml:space="preserve"> используются в тех случаях, когда допускается относительное смещение дета</w:t>
      </w:r>
      <w:r w:rsidR="00554CE3">
        <w:t xml:space="preserve">лей; </w:t>
      </w:r>
    </w:p>
    <w:p w:rsidR="002909A9" w:rsidRDefault="00554CE3" w:rsidP="002909A9">
      <w:pPr>
        <w:pStyle w:val="a4"/>
        <w:numPr>
          <w:ilvl w:val="0"/>
          <w:numId w:val="4"/>
        </w:numPr>
      </w:pPr>
      <w:r w:rsidRPr="002909A9">
        <w:rPr>
          <w:u w:val="single"/>
        </w:rPr>
        <w:t>посадки с</w:t>
      </w:r>
      <w:r>
        <w:t xml:space="preserve"> гарантированным </w:t>
      </w:r>
      <w:r w:rsidRPr="002909A9">
        <w:rPr>
          <w:u w:val="single"/>
        </w:rPr>
        <w:t>натягом</w:t>
      </w:r>
      <w:r>
        <w:t xml:space="preserve"> – когда необходимо передавать усилие или вращающий момент без дополнительного крепления только за счет упругих деформаций, возникающих </w:t>
      </w:r>
      <w:r w:rsidR="002909A9">
        <w:t>при сборке сопрягаемых деталей;</w:t>
      </w:r>
    </w:p>
    <w:p w:rsidR="00CF6C8A" w:rsidRDefault="002909A9" w:rsidP="002909A9">
      <w:pPr>
        <w:pStyle w:val="a4"/>
        <w:numPr>
          <w:ilvl w:val="0"/>
          <w:numId w:val="4"/>
        </w:numPr>
      </w:pPr>
      <w:r w:rsidRPr="00D723FF">
        <w:rPr>
          <w:u w:val="single"/>
        </w:rPr>
        <w:t>п</w:t>
      </w:r>
      <w:r w:rsidR="00554CE3" w:rsidRPr="00D723FF">
        <w:rPr>
          <w:u w:val="single"/>
        </w:rPr>
        <w:t xml:space="preserve">ереходные </w:t>
      </w:r>
      <w:r w:rsidR="00554CE3">
        <w:t>посадки имеют небольшие зазоры и натяги и поэтому их применяют в тех случаях, когда необходимо обеспечивать центрирование деталей, то есть совпадение осей отверстия и вала; при этом требуется дополнительное закрепление соединяемых деталей.</w:t>
      </w:r>
    </w:p>
    <w:p w:rsidR="00D723FF" w:rsidRDefault="00D723FF" w:rsidP="00D723FF">
      <w:pPr>
        <w:pStyle w:val="a4"/>
      </w:pPr>
    </w:p>
    <w:p w:rsidR="00E015D2" w:rsidRPr="00607058" w:rsidRDefault="00E015D2" w:rsidP="00D723FF">
      <w:pPr>
        <w:pStyle w:val="a4"/>
        <w:numPr>
          <w:ilvl w:val="0"/>
          <w:numId w:val="3"/>
        </w:numPr>
        <w:rPr>
          <w:b/>
        </w:rPr>
      </w:pPr>
      <w:r w:rsidRPr="00607058">
        <w:rPr>
          <w:b/>
        </w:rPr>
        <w:t xml:space="preserve">Зарисуйте в тетради по метрологии взаимное расположение полей допусков сопрягаемых деталей в системе отверстия и </w:t>
      </w:r>
      <w:r w:rsidR="00607058">
        <w:rPr>
          <w:b/>
        </w:rPr>
        <w:t xml:space="preserve">в системе </w:t>
      </w:r>
      <w:r w:rsidRPr="00607058">
        <w:rPr>
          <w:b/>
        </w:rPr>
        <w:t>вала.</w:t>
      </w:r>
    </w:p>
    <w:p w:rsidR="00E015D2" w:rsidRDefault="00E015D2">
      <w:r>
        <w:rPr>
          <w:noProof/>
          <w:lang w:eastAsia="ru-RU"/>
        </w:rPr>
        <w:drawing>
          <wp:inline distT="0" distB="0" distL="0" distR="0">
            <wp:extent cx="4883150" cy="1926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3FF" w:rsidRPr="00D723FF" w:rsidRDefault="00D723FF" w:rsidP="00CF6C8A">
      <w:pPr>
        <w:pStyle w:val="a3"/>
        <w:spacing w:before="225" w:beforeAutospacing="0" w:line="288" w:lineRule="atLeast"/>
        <w:ind w:left="225" w:right="375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D723FF">
        <w:rPr>
          <w:rFonts w:asciiTheme="minorHAnsi" w:hAnsiTheme="minorHAnsi" w:cstheme="minorHAnsi"/>
          <w:b/>
          <w:color w:val="000000"/>
          <w:sz w:val="22"/>
          <w:szCs w:val="22"/>
        </w:rPr>
        <w:t>Система отверстия</w:t>
      </w:r>
      <w:r w:rsidR="001C631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D723FF">
        <w:rPr>
          <w:rFonts w:asciiTheme="minorHAnsi" w:hAnsiTheme="minorHAnsi" w:cstheme="minorHAnsi"/>
          <w:b/>
          <w:color w:val="000000"/>
          <w:sz w:val="22"/>
          <w:szCs w:val="22"/>
        </w:rPr>
        <w:t>Система вала</w:t>
      </w:r>
    </w:p>
    <w:p w:rsidR="00607058" w:rsidRPr="00607058" w:rsidRDefault="00607058" w:rsidP="00607058">
      <w:pPr>
        <w:pStyle w:val="a3"/>
        <w:numPr>
          <w:ilvl w:val="0"/>
          <w:numId w:val="3"/>
        </w:numPr>
        <w:spacing w:before="225" w:beforeAutospacing="0" w:line="288" w:lineRule="atLeast"/>
        <w:ind w:right="375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607058">
        <w:rPr>
          <w:rFonts w:asciiTheme="minorHAnsi" w:hAnsiTheme="minorHAnsi" w:cstheme="minorHAnsi"/>
          <w:b/>
          <w:color w:val="000000"/>
          <w:sz w:val="22"/>
          <w:szCs w:val="22"/>
        </w:rPr>
        <w:t>Прочитать и законспектировать, почему система отверстия более предпочтительна.</w:t>
      </w:r>
    </w:p>
    <w:p w:rsidR="00CF6C8A" w:rsidRPr="00CF6C8A" w:rsidRDefault="00CF6C8A" w:rsidP="00607058">
      <w:pPr>
        <w:pStyle w:val="a3"/>
        <w:spacing w:before="225" w:beforeAutospacing="0" w:line="288" w:lineRule="atLeast"/>
        <w:ind w:left="360" w:right="375"/>
        <w:rPr>
          <w:rFonts w:asciiTheme="minorHAnsi" w:hAnsiTheme="minorHAnsi" w:cstheme="minorHAnsi"/>
          <w:color w:val="000000"/>
          <w:sz w:val="22"/>
          <w:szCs w:val="22"/>
        </w:rPr>
      </w:pPr>
      <w:r w:rsidRPr="00CF6C8A">
        <w:rPr>
          <w:rFonts w:asciiTheme="minorHAnsi" w:hAnsiTheme="minorHAnsi" w:cstheme="minorHAnsi"/>
          <w:color w:val="000000"/>
          <w:sz w:val="22"/>
          <w:szCs w:val="22"/>
        </w:rPr>
        <w:t>По технологическим и экономическим соображениям главным образом используется система отверстия, так как в этом случае сокращается количество типоразмеров дорогостоящего инструмента для финишной обработки отверстий (зенкеров, разверток, протяжек и т. п.). Валы же вне зависимости от расположения поля допуска обрабатываются одним и тем же резцом или шлифовальным кругом.</w:t>
      </w:r>
    </w:p>
    <w:p w:rsidR="00CF6C8A" w:rsidRDefault="00CF6C8A" w:rsidP="00CF6C8A">
      <w:pPr>
        <w:pStyle w:val="a3"/>
        <w:spacing w:before="225" w:beforeAutospacing="0" w:line="288" w:lineRule="atLeast"/>
        <w:ind w:left="225" w:right="375"/>
        <w:rPr>
          <w:rFonts w:asciiTheme="minorHAnsi" w:hAnsiTheme="minorHAnsi" w:cstheme="minorHAnsi"/>
          <w:color w:val="000000"/>
          <w:sz w:val="22"/>
          <w:szCs w:val="22"/>
        </w:rPr>
      </w:pPr>
      <w:r w:rsidRPr="00CF6C8A">
        <w:rPr>
          <w:rFonts w:asciiTheme="minorHAnsi" w:hAnsiTheme="minorHAnsi" w:cstheme="minorHAnsi"/>
          <w:color w:val="000000"/>
          <w:sz w:val="22"/>
          <w:szCs w:val="22"/>
        </w:rPr>
        <w:lastRenderedPageBreak/>
        <w:t>Систему вала применяют, как правило, по конструктивным соображениям, например, когда требуется чередовать соединения нескольких отверстий одинакового номинального размера на одном валу, но с различными посадками. В некоторых случаях система вала выгоднее экономически, например, при возможности изготовления деталей типа тяг, осей, валов из точных холоднотянутых прутков без механической обработки их наружных поверхностей.</w:t>
      </w:r>
    </w:p>
    <w:p w:rsidR="00607058" w:rsidRDefault="00607058" w:rsidP="00607058">
      <w:r w:rsidRPr="00607058">
        <w:rPr>
          <w:rFonts w:cstheme="minorHAnsi"/>
          <w:b/>
          <w:color w:val="000000"/>
          <w:sz w:val="24"/>
          <w:szCs w:val="24"/>
        </w:rPr>
        <w:t>Задание 2</w:t>
      </w:r>
      <w:r w:rsidRPr="00607058">
        <w:rPr>
          <w:rFonts w:cstheme="minorHAnsi"/>
          <w:b/>
          <w:color w:val="000000"/>
        </w:rPr>
        <w:t xml:space="preserve">. </w:t>
      </w:r>
      <w:r>
        <w:t>Тема «</w:t>
      </w:r>
      <w:r w:rsidRPr="00607058">
        <w:rPr>
          <w:b/>
          <w:bCs/>
        </w:rPr>
        <w:t>ЕСДП» - единая система допусков и посадок.</w:t>
      </w:r>
    </w:p>
    <w:p w:rsidR="00A30067" w:rsidRPr="00607058" w:rsidRDefault="00607058" w:rsidP="00607058">
      <w:pPr>
        <w:pStyle w:val="a4"/>
        <w:numPr>
          <w:ilvl w:val="0"/>
          <w:numId w:val="2"/>
        </w:numPr>
        <w:rPr>
          <w:b/>
        </w:rPr>
      </w:pPr>
      <w:r w:rsidRPr="00607058">
        <w:rPr>
          <w:b/>
        </w:rPr>
        <w:t>П</w:t>
      </w:r>
      <w:r w:rsidR="007C35A3" w:rsidRPr="00607058">
        <w:rPr>
          <w:b/>
        </w:rPr>
        <w:t>рочита</w:t>
      </w:r>
      <w:r w:rsidRPr="00607058">
        <w:rPr>
          <w:b/>
        </w:rPr>
        <w:t xml:space="preserve">ть </w:t>
      </w:r>
      <w:r w:rsidR="007C35A3" w:rsidRPr="00607058">
        <w:rPr>
          <w:b/>
        </w:rPr>
        <w:t xml:space="preserve"> в электронном источнике информаци</w:t>
      </w:r>
      <w:r w:rsidR="002C2190" w:rsidRPr="00607058">
        <w:rPr>
          <w:b/>
        </w:rPr>
        <w:t>ю</w:t>
      </w:r>
      <w:r w:rsidR="007C35A3" w:rsidRPr="00607058">
        <w:rPr>
          <w:b/>
        </w:rPr>
        <w:t xml:space="preserve"> и </w:t>
      </w:r>
      <w:r w:rsidRPr="00607058">
        <w:rPr>
          <w:b/>
        </w:rPr>
        <w:t xml:space="preserve">законспектировать </w:t>
      </w:r>
      <w:r w:rsidR="00A30067" w:rsidRPr="00607058">
        <w:rPr>
          <w:b/>
        </w:rPr>
        <w:t xml:space="preserve"> в тетради по метрологии, ответив на вопросы:</w:t>
      </w:r>
    </w:p>
    <w:p w:rsidR="00E015D2" w:rsidRDefault="00306816" w:rsidP="0045597B">
      <w:pPr>
        <w:pStyle w:val="a4"/>
        <w:numPr>
          <w:ilvl w:val="0"/>
          <w:numId w:val="7"/>
        </w:numPr>
        <w:ind w:left="1134" w:hanging="283"/>
      </w:pPr>
      <w:r>
        <w:t xml:space="preserve">На какие основные четыре диапазона </w:t>
      </w:r>
      <w:proofErr w:type="gramStart"/>
      <w:r>
        <w:t xml:space="preserve">( </w:t>
      </w:r>
      <w:proofErr w:type="gramEnd"/>
      <w:r>
        <w:t xml:space="preserve">по ГОСТ 25347-82) разделены размеры деталей, а соответственно поля допусков. </w:t>
      </w:r>
      <w:r w:rsidR="00A30067">
        <w:t>Какой диапазон размеров</w:t>
      </w:r>
      <w:r>
        <w:t xml:space="preserve"> и полей допусков </w:t>
      </w:r>
      <w:r w:rsidR="00A30067">
        <w:t xml:space="preserve"> применяется в машиностроении</w:t>
      </w:r>
      <w:r>
        <w:t>.</w:t>
      </w:r>
    </w:p>
    <w:p w:rsidR="00A30067" w:rsidRDefault="00306816" w:rsidP="0045597B">
      <w:pPr>
        <w:pStyle w:val="a4"/>
        <w:numPr>
          <w:ilvl w:val="0"/>
          <w:numId w:val="7"/>
        </w:numPr>
        <w:ind w:left="1134" w:hanging="283"/>
      </w:pPr>
      <w:r>
        <w:t>Структура таблицы ЕСДП.</w:t>
      </w:r>
    </w:p>
    <w:p w:rsidR="00306816" w:rsidRDefault="00306816" w:rsidP="0045597B">
      <w:pPr>
        <w:pStyle w:val="a4"/>
        <w:numPr>
          <w:ilvl w:val="0"/>
          <w:numId w:val="7"/>
        </w:numPr>
        <w:ind w:left="1134" w:hanging="283"/>
      </w:pPr>
      <w:r>
        <w:t>Для чего, каждый диапазон разбит на интервалы размеров.</w:t>
      </w:r>
    </w:p>
    <w:p w:rsidR="00A30067" w:rsidRDefault="00A30067" w:rsidP="0045597B">
      <w:pPr>
        <w:pStyle w:val="a4"/>
        <w:numPr>
          <w:ilvl w:val="0"/>
          <w:numId w:val="7"/>
        </w:numPr>
        <w:ind w:left="1134" w:hanging="283"/>
      </w:pPr>
      <w:r>
        <w:t xml:space="preserve">Ряды точности. </w:t>
      </w:r>
      <w:r w:rsidR="00693A8D">
        <w:t>Дать определение п</w:t>
      </w:r>
      <w:r>
        <w:t>оняти</w:t>
      </w:r>
      <w:r w:rsidR="00693A8D">
        <w:t>я</w:t>
      </w:r>
      <w:r>
        <w:t xml:space="preserve"> квалитета.</w:t>
      </w:r>
    </w:p>
    <w:p w:rsidR="00607058" w:rsidRDefault="00A30067" w:rsidP="0045597B">
      <w:pPr>
        <w:pStyle w:val="a4"/>
        <w:numPr>
          <w:ilvl w:val="0"/>
          <w:numId w:val="7"/>
        </w:numPr>
        <w:ind w:left="1134" w:hanging="283"/>
      </w:pPr>
      <w:r>
        <w:t>Сколько квалитетов</w:t>
      </w:r>
      <w:r w:rsidR="00693A8D">
        <w:t xml:space="preserve"> в диапазоне 1…500 мм</w:t>
      </w:r>
      <w:r>
        <w:t>. И какие квалитеты применяются в машиностроении</w:t>
      </w:r>
      <w:r w:rsidR="00306816">
        <w:t>.</w:t>
      </w:r>
    </w:p>
    <w:p w:rsidR="00A30067" w:rsidRPr="00693A8D" w:rsidRDefault="00C82A92" w:rsidP="0045597B">
      <w:pPr>
        <w:pStyle w:val="a4"/>
        <w:numPr>
          <w:ilvl w:val="0"/>
          <w:numId w:val="7"/>
        </w:numPr>
        <w:ind w:left="1134" w:hanging="283"/>
        <w:rPr>
          <w:u w:val="single"/>
        </w:rPr>
      </w:pPr>
      <w:r w:rsidRPr="00693A8D">
        <w:t>Запи</w:t>
      </w:r>
      <w:r w:rsidR="00693A8D">
        <w:t>сать</w:t>
      </w:r>
      <w:r w:rsidR="00607058" w:rsidRPr="00693A8D">
        <w:t xml:space="preserve"> в тетради</w:t>
      </w:r>
      <w:r w:rsidRPr="00693A8D">
        <w:t xml:space="preserve"> основное правило</w:t>
      </w:r>
      <w:r w:rsidRPr="00693A8D">
        <w:rPr>
          <w:u w:val="single"/>
        </w:rPr>
        <w:t xml:space="preserve">: </w:t>
      </w:r>
      <w:r w:rsidR="001C631F">
        <w:rPr>
          <w:u w:val="single"/>
        </w:rPr>
        <w:t xml:space="preserve"> </w:t>
      </w:r>
      <w:r w:rsidR="00607058" w:rsidRPr="00693A8D">
        <w:rPr>
          <w:u w:val="single"/>
        </w:rPr>
        <w:t>«</w:t>
      </w:r>
      <w:r w:rsidR="001C631F">
        <w:rPr>
          <w:u w:val="single"/>
        </w:rPr>
        <w:t>С</w:t>
      </w:r>
      <w:r w:rsidRPr="00693A8D">
        <w:rPr>
          <w:u w:val="single"/>
        </w:rPr>
        <w:t xml:space="preserve"> увеличением номера квалитета</w:t>
      </w:r>
      <w:r w:rsidR="00607058" w:rsidRPr="00693A8D">
        <w:rPr>
          <w:u w:val="single"/>
        </w:rPr>
        <w:t xml:space="preserve"> -</w:t>
      </w:r>
      <w:r w:rsidRPr="00693A8D">
        <w:rPr>
          <w:u w:val="single"/>
        </w:rPr>
        <w:t xml:space="preserve"> точность размера уменьшается!!!</w:t>
      </w:r>
      <w:r w:rsidR="00607058" w:rsidRPr="00693A8D">
        <w:rPr>
          <w:u w:val="single"/>
        </w:rPr>
        <w:t>»</w:t>
      </w:r>
    </w:p>
    <w:p w:rsidR="00693A8D" w:rsidRDefault="00693A8D" w:rsidP="0045597B">
      <w:pPr>
        <w:pStyle w:val="a4"/>
        <w:numPr>
          <w:ilvl w:val="0"/>
          <w:numId w:val="7"/>
        </w:numPr>
        <w:ind w:left="1134" w:hanging="283"/>
      </w:pPr>
      <w:r>
        <w:t xml:space="preserve">Записать в тетради. </w:t>
      </w:r>
    </w:p>
    <w:p w:rsidR="00693A8D" w:rsidRDefault="00693A8D" w:rsidP="0045597B">
      <w:pPr>
        <w:pStyle w:val="a4"/>
        <w:numPr>
          <w:ilvl w:val="0"/>
          <w:numId w:val="8"/>
        </w:numPr>
        <w:ind w:left="1134" w:hanging="283"/>
      </w:pPr>
      <w:r>
        <w:t>Для ответственных сопряжений (посадок) применяют 6 и 7 квалитеты, в случае больших зазоров и натягов применяют – 8…10 квалитеты, 11 квалитет и 12 используют для грубых соединений. Остальные квалитеты (12…14) используют для несопрягаемых элементов деталей.</w:t>
      </w:r>
    </w:p>
    <w:p w:rsidR="00693A8D" w:rsidRDefault="00693A8D" w:rsidP="0045597B">
      <w:pPr>
        <w:pStyle w:val="a4"/>
        <w:numPr>
          <w:ilvl w:val="0"/>
          <w:numId w:val="7"/>
        </w:numPr>
        <w:ind w:left="1134" w:hanging="283"/>
      </w:pPr>
      <w:r>
        <w:t xml:space="preserve"> Как обозначаются поля допусков отверстия,  и вала? Что означает цифра, что означает буква? </w:t>
      </w:r>
    </w:p>
    <w:p w:rsidR="00C82A92" w:rsidRDefault="00C82A92" w:rsidP="0045597B">
      <w:pPr>
        <w:pStyle w:val="a4"/>
        <w:numPr>
          <w:ilvl w:val="0"/>
          <w:numId w:val="7"/>
        </w:numPr>
        <w:ind w:left="1134" w:hanging="283"/>
      </w:pPr>
      <w:r>
        <w:t>Что такое основное отклонение?</w:t>
      </w:r>
      <w:r w:rsidR="009B4955">
        <w:t xml:space="preserve"> Дать определение.</w:t>
      </w:r>
    </w:p>
    <w:p w:rsidR="007D270C" w:rsidRDefault="0045597B" w:rsidP="0045597B">
      <w:pPr>
        <w:pStyle w:val="a4"/>
        <w:numPr>
          <w:ilvl w:val="0"/>
          <w:numId w:val="7"/>
        </w:numPr>
        <w:ind w:left="1134" w:hanging="283"/>
      </w:pPr>
      <w:r>
        <w:t>К</w:t>
      </w:r>
      <w:r w:rsidR="00C82A92">
        <w:t xml:space="preserve">ак </w:t>
      </w:r>
      <w:r w:rsidR="007D270C">
        <w:t>находят отклонения размеров</w:t>
      </w:r>
      <w:r w:rsidR="00C82A92">
        <w:t>по таблице</w:t>
      </w:r>
      <w:r w:rsidR="003D083B">
        <w:t xml:space="preserve"> ЕСДП. </w:t>
      </w:r>
    </w:p>
    <w:p w:rsidR="00C82A92" w:rsidRDefault="003D083B" w:rsidP="0045597B">
      <w:pPr>
        <w:pStyle w:val="a4"/>
        <w:numPr>
          <w:ilvl w:val="0"/>
          <w:numId w:val="7"/>
        </w:numPr>
        <w:ind w:left="1134" w:hanging="283"/>
      </w:pPr>
      <w:r>
        <w:t xml:space="preserve">В каких единицах представлены отклонения в ЕСДП. </w:t>
      </w:r>
    </w:p>
    <w:p w:rsidR="003D083B" w:rsidRDefault="003D083B" w:rsidP="0045597B">
      <w:pPr>
        <w:pStyle w:val="a4"/>
        <w:numPr>
          <w:ilvl w:val="0"/>
          <w:numId w:val="7"/>
        </w:numPr>
        <w:ind w:left="1134" w:hanging="283"/>
      </w:pPr>
      <w:r>
        <w:t>Как наносятся отклонения на чертежах. Привести примеры нанесения.</w:t>
      </w:r>
    </w:p>
    <w:p w:rsidR="007D270C" w:rsidRDefault="007D270C" w:rsidP="0045597B">
      <w:pPr>
        <w:pStyle w:val="a4"/>
        <w:numPr>
          <w:ilvl w:val="0"/>
          <w:numId w:val="7"/>
        </w:numPr>
        <w:ind w:left="1134" w:hanging="283"/>
      </w:pPr>
      <w:r>
        <w:t>Как посадки обозначаются на сборочных чертежах. Привести пример.</w:t>
      </w:r>
    </w:p>
    <w:p w:rsidR="007D270C" w:rsidRDefault="007D270C" w:rsidP="0045597B">
      <w:pPr>
        <w:pStyle w:val="a4"/>
        <w:numPr>
          <w:ilvl w:val="0"/>
          <w:numId w:val="7"/>
        </w:numPr>
        <w:ind w:left="1134" w:hanging="283"/>
      </w:pPr>
      <w:r>
        <w:t xml:space="preserve">Как обозначаются посадки в системе отверстия и в системе вала. </w:t>
      </w:r>
    </w:p>
    <w:p w:rsidR="003D083B" w:rsidRDefault="007D270C" w:rsidP="0045597B">
      <w:pPr>
        <w:pStyle w:val="a4"/>
        <w:numPr>
          <w:ilvl w:val="0"/>
          <w:numId w:val="7"/>
        </w:numPr>
        <w:ind w:left="1134" w:hanging="283"/>
      </w:pPr>
      <w:r>
        <w:t>К</w:t>
      </w:r>
      <w:r w:rsidR="003D083B">
        <w:t xml:space="preserve">ак </w:t>
      </w:r>
      <w:r>
        <w:t>по обозначению посадки</w:t>
      </w:r>
      <w:r w:rsidR="003D083B">
        <w:t>определить</w:t>
      </w:r>
      <w:r w:rsidR="0045597B">
        <w:t>,</w:t>
      </w:r>
      <w:r>
        <w:t xml:space="preserve"> в какой система она задана: в системе отверстия или в системе вала.</w:t>
      </w:r>
    </w:p>
    <w:p w:rsidR="001C631F" w:rsidRDefault="0045597B" w:rsidP="003D083B">
      <w:r>
        <w:t>Литература</w:t>
      </w:r>
      <w:r w:rsidR="00306816">
        <w:t xml:space="preserve">: </w:t>
      </w:r>
    </w:p>
    <w:p w:rsidR="003D083B" w:rsidRDefault="003D083B" w:rsidP="003D083B">
      <w:r>
        <w:t>ГОСТ 25346-89 и ГОСТ 25347 – 82</w:t>
      </w:r>
    </w:p>
    <w:p w:rsidR="001C631F" w:rsidRDefault="00EE06BA" w:rsidP="003D083B">
      <w:hyperlink r:id="rId8" w:history="1">
        <w:r w:rsidR="001C631F">
          <w:rPr>
            <w:rStyle w:val="a7"/>
          </w:rPr>
          <w:t>https://studopedia.ru/5_159946_lektsiya---sistemi-dopuskov-i-posadok-dlya-elementov-tsilindricheskih-i-ploskih-soedineniy.html</w:t>
        </w:r>
      </w:hyperlink>
    </w:p>
    <w:sectPr w:rsidR="001C631F" w:rsidSect="00E015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6EF"/>
    <w:multiLevelType w:val="hybridMultilevel"/>
    <w:tmpl w:val="BA40D1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327919"/>
    <w:multiLevelType w:val="hybridMultilevel"/>
    <w:tmpl w:val="88C09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B16B0"/>
    <w:multiLevelType w:val="hybridMultilevel"/>
    <w:tmpl w:val="DDE07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30311"/>
    <w:multiLevelType w:val="hybridMultilevel"/>
    <w:tmpl w:val="9FF64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40D2F"/>
    <w:multiLevelType w:val="hybridMultilevel"/>
    <w:tmpl w:val="E2EAD31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CF61F9C"/>
    <w:multiLevelType w:val="hybridMultilevel"/>
    <w:tmpl w:val="55A4F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C32F1"/>
    <w:multiLevelType w:val="hybridMultilevel"/>
    <w:tmpl w:val="C9068BF6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7335CFE"/>
    <w:multiLevelType w:val="hybridMultilevel"/>
    <w:tmpl w:val="6E308C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8F15CB"/>
    <w:multiLevelType w:val="hybridMultilevel"/>
    <w:tmpl w:val="96744B46"/>
    <w:lvl w:ilvl="0" w:tplc="9468F60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5D2"/>
    <w:rsid w:val="0001214D"/>
    <w:rsid w:val="001C631F"/>
    <w:rsid w:val="002909A9"/>
    <w:rsid w:val="002A7B94"/>
    <w:rsid w:val="002C2190"/>
    <w:rsid w:val="00306816"/>
    <w:rsid w:val="003D083B"/>
    <w:rsid w:val="0045597B"/>
    <w:rsid w:val="004D42F1"/>
    <w:rsid w:val="00554CE3"/>
    <w:rsid w:val="00607058"/>
    <w:rsid w:val="00693A8D"/>
    <w:rsid w:val="007C35A3"/>
    <w:rsid w:val="007D270C"/>
    <w:rsid w:val="00881F33"/>
    <w:rsid w:val="008D457E"/>
    <w:rsid w:val="00927D09"/>
    <w:rsid w:val="009B4955"/>
    <w:rsid w:val="00A30067"/>
    <w:rsid w:val="00A44EFF"/>
    <w:rsid w:val="00C82A92"/>
    <w:rsid w:val="00CF6C8A"/>
    <w:rsid w:val="00D723FF"/>
    <w:rsid w:val="00E015D2"/>
    <w:rsid w:val="00EC1844"/>
    <w:rsid w:val="00EE06BA"/>
    <w:rsid w:val="00F25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F6C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81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0681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F6C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0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681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0681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opedia.ru/5_159946_lektsiya---sistemi-dopuskov-i-posadok-dlya-elementov-tsilindricheskih-i-ploskih-soedineniy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kopane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КАБ_27_П</cp:lastModifiedBy>
  <cp:revision>14</cp:revision>
  <dcterms:created xsi:type="dcterms:W3CDTF">2020-03-20T11:42:00Z</dcterms:created>
  <dcterms:modified xsi:type="dcterms:W3CDTF">2020-03-25T12:05:00Z</dcterms:modified>
</cp:coreProperties>
</file>