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A36" w:rsidRPr="007B00F3" w:rsidRDefault="00CF1A36" w:rsidP="00CF1A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00F3">
        <w:rPr>
          <w:rFonts w:ascii="Times New Roman" w:hAnsi="Times New Roman" w:cs="Times New Roman"/>
          <w:b/>
          <w:bCs/>
          <w:sz w:val="24"/>
          <w:szCs w:val="24"/>
        </w:rPr>
        <w:t>Метрология.</w:t>
      </w:r>
    </w:p>
    <w:p w:rsidR="00CF1A36" w:rsidRPr="007B00F3" w:rsidRDefault="00CF1A36" w:rsidP="00CF1A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00F3">
        <w:rPr>
          <w:rFonts w:ascii="Times New Roman" w:hAnsi="Times New Roman" w:cs="Times New Roman"/>
          <w:b/>
          <w:sz w:val="24"/>
          <w:szCs w:val="24"/>
        </w:rPr>
        <w:t>Преподаватель Копанева Т.А</w:t>
      </w:r>
    </w:p>
    <w:p w:rsidR="00CF1A36" w:rsidRPr="007B00F3" w:rsidRDefault="00CF1A36" w:rsidP="00CF1A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F1A36" w:rsidRPr="007B00F3" w:rsidRDefault="00761BFE" w:rsidP="00CF1A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hyperlink r:id="rId5" w:history="1">
        <w:r w:rsidR="00CF1A36" w:rsidRPr="007B00F3">
          <w:rPr>
            <w:rStyle w:val="a4"/>
            <w:rFonts w:ascii="Times New Roman" w:hAnsi="Times New Roman" w:cs="Times New Roman"/>
            <w:sz w:val="24"/>
            <w:szCs w:val="24"/>
            <w:shd w:val="clear" w:color="auto" w:fill="EEEEEE"/>
            <w:lang w:val="en-US"/>
          </w:rPr>
          <w:t>kopaneva</w:t>
        </w:r>
        <w:r w:rsidR="00CF1A36" w:rsidRPr="007B00F3">
          <w:rPr>
            <w:rStyle w:val="a4"/>
            <w:rFonts w:ascii="Times New Roman" w:hAnsi="Times New Roman" w:cs="Times New Roman"/>
            <w:sz w:val="24"/>
            <w:szCs w:val="24"/>
            <w:shd w:val="clear" w:color="auto" w:fill="EEEEEE"/>
          </w:rPr>
          <w:t>@vemst.ru</w:t>
        </w:r>
      </w:hyperlink>
    </w:p>
    <w:p w:rsidR="00CF1A36" w:rsidRPr="007B00F3" w:rsidRDefault="00CF1A36" w:rsidP="00CF1A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00F3">
        <w:rPr>
          <w:rFonts w:ascii="Times New Roman" w:hAnsi="Times New Roman" w:cs="Times New Roman"/>
          <w:b/>
          <w:sz w:val="24"/>
          <w:szCs w:val="24"/>
        </w:rPr>
        <w:t>Задание для 2 курса</w:t>
      </w:r>
    </w:p>
    <w:p w:rsidR="00CF1A36" w:rsidRPr="007B00F3" w:rsidRDefault="00CF1A36" w:rsidP="00CF1A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00F3">
        <w:rPr>
          <w:rFonts w:ascii="Times New Roman" w:hAnsi="Times New Roman" w:cs="Times New Roman"/>
          <w:b/>
          <w:sz w:val="24"/>
          <w:szCs w:val="24"/>
        </w:rPr>
        <w:t>Группы ТМ-24Т</w:t>
      </w:r>
    </w:p>
    <w:p w:rsidR="00CF1A36" w:rsidRPr="007B00F3" w:rsidRDefault="00CF1A36" w:rsidP="00CF1A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00F3">
        <w:rPr>
          <w:rFonts w:ascii="Times New Roman" w:hAnsi="Times New Roman" w:cs="Times New Roman"/>
          <w:b/>
          <w:sz w:val="24"/>
          <w:szCs w:val="24"/>
        </w:rPr>
        <w:t xml:space="preserve">Выполнить в срок до </w:t>
      </w:r>
      <w:r w:rsidR="00697E6F">
        <w:rPr>
          <w:rFonts w:ascii="Times New Roman" w:hAnsi="Times New Roman" w:cs="Times New Roman"/>
          <w:b/>
          <w:sz w:val="24"/>
          <w:szCs w:val="24"/>
        </w:rPr>
        <w:t xml:space="preserve">25 </w:t>
      </w:r>
      <w:r>
        <w:rPr>
          <w:rFonts w:ascii="Times New Roman" w:hAnsi="Times New Roman" w:cs="Times New Roman"/>
          <w:b/>
          <w:sz w:val="24"/>
          <w:szCs w:val="24"/>
        </w:rPr>
        <w:t>мая</w:t>
      </w:r>
      <w:r w:rsidRPr="007B00F3">
        <w:rPr>
          <w:rFonts w:ascii="Times New Roman" w:hAnsi="Times New Roman" w:cs="Times New Roman"/>
          <w:b/>
          <w:sz w:val="24"/>
          <w:szCs w:val="24"/>
        </w:rPr>
        <w:t xml:space="preserve"> 2020 г.</w:t>
      </w:r>
    </w:p>
    <w:p w:rsidR="00CF1A36" w:rsidRPr="007B00F3" w:rsidRDefault="00CF1A36" w:rsidP="00CF1A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F1A36" w:rsidRPr="007B00F3" w:rsidRDefault="00CF1A36" w:rsidP="00CF1A3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00F3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e-mail  </w:t>
      </w:r>
      <w:hyperlink r:id="rId6" w:history="1">
        <w:r w:rsidRPr="007B00F3">
          <w:rPr>
            <w:rStyle w:val="a4"/>
            <w:rFonts w:ascii="Times New Roman" w:hAnsi="Times New Roman" w:cs="Times New Roman"/>
            <w:sz w:val="24"/>
            <w:szCs w:val="24"/>
            <w:shd w:val="clear" w:color="auto" w:fill="EEEEEE"/>
            <w:lang w:val="en-US"/>
          </w:rPr>
          <w:t>kopaneva</w:t>
        </w:r>
        <w:r w:rsidRPr="007B00F3">
          <w:rPr>
            <w:rStyle w:val="a4"/>
            <w:rFonts w:ascii="Times New Roman" w:hAnsi="Times New Roman" w:cs="Times New Roman"/>
            <w:sz w:val="24"/>
            <w:szCs w:val="24"/>
            <w:shd w:val="clear" w:color="auto" w:fill="EEEEEE"/>
          </w:rPr>
          <w:t>@vemst.ru</w:t>
        </w:r>
      </w:hyperlink>
      <w:r w:rsidRPr="007B00F3">
        <w:rPr>
          <w:rFonts w:ascii="Times New Roman" w:hAnsi="Times New Roman" w:cs="Times New Roman"/>
          <w:sz w:val="24"/>
          <w:szCs w:val="24"/>
        </w:rPr>
        <w:t xml:space="preserve"> в виде фото (скан) тетради, где выполнена работа. </w:t>
      </w:r>
    </w:p>
    <w:p w:rsidR="00CF1A36" w:rsidRPr="007B00F3" w:rsidRDefault="00CF1A36" w:rsidP="00CF1A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F1A36" w:rsidRPr="007B00F3" w:rsidRDefault="00CF1A36" w:rsidP="00CF1A3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00F3">
        <w:rPr>
          <w:rFonts w:ascii="Times New Roman" w:hAnsi="Times New Roman" w:cs="Times New Roman"/>
          <w:sz w:val="24"/>
          <w:szCs w:val="24"/>
        </w:rPr>
        <w:t xml:space="preserve">Готовую работу отправить по электронному адресу до </w:t>
      </w:r>
      <w:r w:rsidR="00CE20CE">
        <w:rPr>
          <w:rFonts w:ascii="Times New Roman" w:hAnsi="Times New Roman" w:cs="Times New Roman"/>
          <w:sz w:val="24"/>
          <w:szCs w:val="24"/>
        </w:rPr>
        <w:t xml:space="preserve">25 </w:t>
      </w:r>
      <w:r>
        <w:rPr>
          <w:rFonts w:ascii="Times New Roman" w:hAnsi="Times New Roman" w:cs="Times New Roman"/>
          <w:sz w:val="24"/>
          <w:szCs w:val="24"/>
        </w:rPr>
        <w:t>мая</w:t>
      </w:r>
      <w:r w:rsidRPr="007B00F3">
        <w:rPr>
          <w:rFonts w:ascii="Times New Roman" w:hAnsi="Times New Roman" w:cs="Times New Roman"/>
          <w:sz w:val="24"/>
          <w:szCs w:val="24"/>
        </w:rPr>
        <w:t>.</w:t>
      </w:r>
    </w:p>
    <w:p w:rsidR="00CF1A36" w:rsidRPr="007B00F3" w:rsidRDefault="00CF1A36" w:rsidP="00CF1A3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F1A36" w:rsidRPr="007B00F3" w:rsidRDefault="00CF1A36" w:rsidP="00CF1A3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B00F3">
        <w:rPr>
          <w:rFonts w:ascii="Times New Roman" w:hAnsi="Times New Roman" w:cs="Times New Roman"/>
          <w:b/>
          <w:sz w:val="24"/>
          <w:szCs w:val="24"/>
        </w:rPr>
        <w:t>Не забудьте указать свои Фамилию Имя и группу!</w:t>
      </w:r>
    </w:p>
    <w:p w:rsidR="00CF1A36" w:rsidRPr="007B00F3" w:rsidRDefault="00CF1A36" w:rsidP="00CF1A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F1A36" w:rsidRDefault="00CF1A36" w:rsidP="00CF1A3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B00F3">
        <w:rPr>
          <w:rFonts w:ascii="Times New Roman" w:hAnsi="Times New Roman" w:cs="Times New Roman"/>
          <w:b/>
          <w:bCs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№1</w:t>
      </w:r>
    </w:p>
    <w:p w:rsidR="00CF1A36" w:rsidRPr="00CF1A36" w:rsidRDefault="00CF1A36" w:rsidP="00CF1A36">
      <w:pPr>
        <w:pStyle w:val="a3"/>
        <w:numPr>
          <w:ilvl w:val="0"/>
          <w:numId w:val="20"/>
        </w:num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39764513"/>
      <w:r w:rsidRPr="00220AFC">
        <w:rPr>
          <w:rFonts w:ascii="Times New Roman" w:hAnsi="Times New Roman" w:cs="Times New Roman"/>
          <w:sz w:val="24"/>
          <w:szCs w:val="24"/>
        </w:rPr>
        <w:t>Прочитать теоретический материал</w:t>
      </w:r>
      <w:r>
        <w:rPr>
          <w:rFonts w:ascii="Times New Roman" w:hAnsi="Times New Roman" w:cs="Times New Roman"/>
          <w:sz w:val="24"/>
          <w:szCs w:val="24"/>
        </w:rPr>
        <w:t xml:space="preserve"> теме </w:t>
      </w:r>
      <w:bookmarkEnd w:id="0"/>
      <w:r>
        <w:rPr>
          <w:rFonts w:ascii="Times New Roman" w:hAnsi="Times New Roman" w:cs="Times New Roman"/>
          <w:sz w:val="24"/>
          <w:szCs w:val="24"/>
        </w:rPr>
        <w:t>«</w:t>
      </w:r>
      <w:r w:rsidRPr="00CF1A36">
        <w:rPr>
          <w:rFonts w:ascii="Times New Roman" w:hAnsi="Times New Roman" w:cs="Times New Roman"/>
          <w:b/>
          <w:bCs/>
          <w:sz w:val="24"/>
          <w:szCs w:val="24"/>
        </w:rPr>
        <w:t>Допуски и посадки, средства измерения углов и гладких конусов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CF1A3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CF1A36" w:rsidRPr="00CF1A36" w:rsidRDefault="00CF1A36" w:rsidP="00CF1A36">
      <w:pPr>
        <w:pStyle w:val="a3"/>
        <w:numPr>
          <w:ilvl w:val="0"/>
          <w:numId w:val="20"/>
        </w:numPr>
        <w:rPr>
          <w:color w:val="000000"/>
        </w:rPr>
      </w:pPr>
      <w:bookmarkStart w:id="1" w:name="_Hlk39764559"/>
      <w:r>
        <w:rPr>
          <w:rFonts w:ascii="Times New Roman" w:hAnsi="Times New Roman" w:cs="Times New Roman"/>
          <w:sz w:val="24"/>
          <w:szCs w:val="24"/>
        </w:rPr>
        <w:t xml:space="preserve">Законспектировать в тетради по метрологии, ответив на вопросы в конце теоретической части. </w:t>
      </w:r>
    </w:p>
    <w:bookmarkEnd w:id="1"/>
    <w:p w:rsidR="00CF1A36" w:rsidRDefault="00CF1A36" w:rsidP="00CF1A36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F1A3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Задание №2</w:t>
      </w:r>
    </w:p>
    <w:p w:rsidR="00CF1A36" w:rsidRDefault="00CF1A36" w:rsidP="00CF1A36">
      <w:pPr>
        <w:pStyle w:val="a3"/>
        <w:numPr>
          <w:ilvl w:val="0"/>
          <w:numId w:val="21"/>
        </w:numPr>
        <w:rPr>
          <w:rFonts w:ascii="Times New Roman" w:hAnsi="Times New Roman" w:cs="Times New Roman"/>
          <w:b/>
          <w:sz w:val="24"/>
          <w:szCs w:val="24"/>
        </w:rPr>
      </w:pPr>
      <w:r w:rsidRPr="00220AFC">
        <w:rPr>
          <w:rFonts w:ascii="Times New Roman" w:hAnsi="Times New Roman" w:cs="Times New Roman"/>
          <w:sz w:val="24"/>
          <w:szCs w:val="24"/>
        </w:rPr>
        <w:t>Прочитать теоретический материал</w:t>
      </w:r>
      <w:r>
        <w:rPr>
          <w:rFonts w:ascii="Times New Roman" w:hAnsi="Times New Roman" w:cs="Times New Roman"/>
          <w:sz w:val="24"/>
          <w:szCs w:val="24"/>
        </w:rPr>
        <w:t xml:space="preserve"> теме «</w:t>
      </w:r>
      <w:r w:rsidRPr="00CF1A36">
        <w:rPr>
          <w:rFonts w:ascii="Times New Roman" w:hAnsi="Times New Roman" w:cs="Times New Roman"/>
          <w:b/>
          <w:sz w:val="24"/>
          <w:szCs w:val="24"/>
        </w:rPr>
        <w:t>Система допусков и посадок резьбовых деталей и соединений</w:t>
      </w:r>
      <w:r>
        <w:rPr>
          <w:rFonts w:ascii="Times New Roman" w:hAnsi="Times New Roman" w:cs="Times New Roman"/>
          <w:b/>
          <w:sz w:val="24"/>
          <w:szCs w:val="24"/>
        </w:rPr>
        <w:t>».</w:t>
      </w:r>
    </w:p>
    <w:p w:rsidR="004862F0" w:rsidRPr="004862F0" w:rsidRDefault="00CF1A36" w:rsidP="004862F0">
      <w:pPr>
        <w:pStyle w:val="a3"/>
        <w:numPr>
          <w:ilvl w:val="0"/>
          <w:numId w:val="21"/>
        </w:numPr>
        <w:rPr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>Законспектировать в тетради по метрологии, ответив на вопросы в конце теоретической части.</w:t>
      </w:r>
    </w:p>
    <w:p w:rsidR="003E1919" w:rsidRDefault="003E1919" w:rsidP="0054367C">
      <w:pPr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  <w:bookmarkStart w:id="2" w:name="_Hlk39764430"/>
    </w:p>
    <w:p w:rsidR="00F00004" w:rsidRPr="007647CC" w:rsidRDefault="00F00004" w:rsidP="0054367C">
      <w:pPr>
        <w:jc w:val="center"/>
        <w:rPr>
          <w:rFonts w:ascii="Times New Roman" w:hAnsi="Times New Roman" w:cs="Times New Roman"/>
          <w:b/>
          <w:bCs/>
          <w:color w:val="0070C0"/>
          <w:spacing w:val="-1"/>
          <w:sz w:val="28"/>
          <w:szCs w:val="28"/>
        </w:rPr>
      </w:pPr>
      <w:r w:rsidRPr="007647CC">
        <w:rPr>
          <w:rFonts w:ascii="Times New Roman" w:hAnsi="Times New Roman" w:cs="Times New Roman"/>
          <w:b/>
          <w:bCs/>
          <w:color w:val="0070C0"/>
          <w:spacing w:val="-1"/>
          <w:sz w:val="28"/>
          <w:szCs w:val="28"/>
        </w:rPr>
        <w:t>Допуски и посадки, средства измерения углов и гладких конусов.</w:t>
      </w:r>
    </w:p>
    <w:bookmarkEnd w:id="2"/>
    <w:p w:rsidR="00F00004" w:rsidRPr="0054367C" w:rsidRDefault="00F00004">
      <w:pPr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4367C">
        <w:rPr>
          <w:rFonts w:ascii="Times New Roman" w:hAnsi="Times New Roman" w:cs="Times New Roman"/>
          <w:color w:val="000000"/>
          <w:spacing w:val="-1"/>
          <w:sz w:val="24"/>
          <w:szCs w:val="24"/>
        </w:rPr>
        <w:t>Для определения и измерения углов приняты следующие единицы измерения:</w:t>
      </w:r>
    </w:p>
    <w:p w:rsidR="00F00004" w:rsidRPr="0054367C" w:rsidRDefault="00F00004" w:rsidP="00F00004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4367C">
        <w:rPr>
          <w:rFonts w:ascii="Times New Roman" w:hAnsi="Times New Roman" w:cs="Times New Roman"/>
          <w:color w:val="000000"/>
          <w:spacing w:val="-1"/>
          <w:sz w:val="24"/>
          <w:szCs w:val="24"/>
        </w:rPr>
        <w:t>В градусной системе – градус- угол, равный 1/360 части полной окружности, угловая минута = 1/60 градуса, угловая секунда = 1/60 угловой минуте;</w:t>
      </w:r>
    </w:p>
    <w:p w:rsidR="00F00004" w:rsidRPr="0054367C" w:rsidRDefault="00F00004" w:rsidP="00F00004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4367C">
        <w:rPr>
          <w:rFonts w:ascii="Times New Roman" w:hAnsi="Times New Roman" w:cs="Times New Roman"/>
          <w:color w:val="000000"/>
          <w:spacing w:val="-1"/>
          <w:sz w:val="24"/>
          <w:szCs w:val="24"/>
        </w:rPr>
        <w:t>В радиальной системе: радиан – угол между двумя радиусами окружности</w:t>
      </w:r>
      <w:r w:rsidR="001904BB" w:rsidRPr="0054367C">
        <w:rPr>
          <w:rFonts w:ascii="Times New Roman" w:hAnsi="Times New Roman" w:cs="Times New Roman"/>
          <w:color w:val="000000"/>
          <w:spacing w:val="-1"/>
          <w:sz w:val="24"/>
          <w:szCs w:val="24"/>
        </w:rPr>
        <w:t>, вырезающими из нее дугу, длина которой равна длине радиуса.</w:t>
      </w:r>
    </w:p>
    <w:p w:rsidR="00F00004" w:rsidRPr="0054367C" w:rsidRDefault="001904BB">
      <w:pPr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4367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Соотношение между единицами обеих систем: 1°=0,017453 рад. </w:t>
      </w:r>
    </w:p>
    <w:p w:rsidR="00F00004" w:rsidRPr="0054367C" w:rsidRDefault="001904BB">
      <w:pPr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4367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В машиностроении применяют </w:t>
      </w:r>
      <w:r w:rsidRPr="0054367C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градусную систему</w:t>
      </w:r>
      <w:r w:rsidRPr="0054367C">
        <w:rPr>
          <w:rFonts w:ascii="Times New Roman" w:hAnsi="Times New Roman" w:cs="Times New Roman"/>
          <w:color w:val="000000"/>
          <w:spacing w:val="-1"/>
          <w:sz w:val="24"/>
          <w:szCs w:val="24"/>
        </w:rPr>
        <w:t>, так как средства измерения, выпускаемые отечественной промышленностью, проградуированы в градусах.</w:t>
      </w:r>
    </w:p>
    <w:p w:rsidR="001904BB" w:rsidRPr="001904BB" w:rsidRDefault="001904BB" w:rsidP="001904BB">
      <w:pPr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1904BB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Коническое соединение</w:t>
      </w:r>
      <w:r w:rsidRPr="00FF2DFB"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  <w:t>- соединение наружного и внутреннего конусов, имеющих одинаковыеноминальные углы конусов</w:t>
      </w:r>
      <w:r w:rsidRPr="001904B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, которые характеризуются большим диаметром </w:t>
      </w:r>
      <w:r w:rsidRPr="001904BB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D</w:t>
      </w:r>
      <w:r w:rsidRPr="001904B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, малым диаметром </w:t>
      </w:r>
      <w:r w:rsidRPr="001904BB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d</w:t>
      </w:r>
      <w:r w:rsidRPr="001904B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, длиной </w:t>
      </w:r>
      <w:r w:rsidRPr="001904BB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L</w:t>
      </w:r>
      <w:r w:rsidRPr="001904B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конического соединения и баз</w:t>
      </w:r>
      <w:r w:rsidRPr="0054367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овое </w:t>
      </w:r>
      <w:r w:rsidRPr="001904B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расстоянием соединения </w:t>
      </w:r>
      <w:r w:rsidRPr="001904BB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z</w:t>
      </w:r>
      <w:r w:rsidRPr="001904BB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  <w:vertAlign w:val="subscript"/>
        </w:rPr>
        <w:t>p</w:t>
      </w:r>
      <w:r w:rsidRPr="001904BB">
        <w:rPr>
          <w:rFonts w:ascii="Times New Roman" w:hAnsi="Times New Roman" w:cs="Times New Roman"/>
          <w:color w:val="000000"/>
          <w:spacing w:val="-1"/>
          <w:sz w:val="24"/>
          <w:szCs w:val="24"/>
        </w:rPr>
        <w:t>(расстояние между принятыми базами конусов).</w:t>
      </w:r>
    </w:p>
    <w:p w:rsidR="001904BB" w:rsidRPr="001904BB" w:rsidRDefault="001904BB" w:rsidP="001904BB">
      <w:pPr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1904BB">
        <w:rPr>
          <w:rFonts w:ascii="Times New Roman" w:hAnsi="Times New Roman" w:cs="Times New Roman"/>
          <w:color w:val="000000"/>
          <w:spacing w:val="-1"/>
          <w:sz w:val="24"/>
          <w:szCs w:val="24"/>
        </w:rPr>
        <w:t>Баз</w:t>
      </w:r>
      <w:r w:rsidRPr="0054367C">
        <w:rPr>
          <w:rFonts w:ascii="Times New Roman" w:hAnsi="Times New Roman" w:cs="Times New Roman"/>
          <w:color w:val="000000"/>
          <w:spacing w:val="-1"/>
          <w:sz w:val="24"/>
          <w:szCs w:val="24"/>
        </w:rPr>
        <w:t>овое р</w:t>
      </w:r>
      <w:r w:rsidRPr="001904B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асстояние соединения </w:t>
      </w:r>
      <w:r w:rsidRPr="00FF2DFB">
        <w:rPr>
          <w:rFonts w:ascii="Times New Roman" w:hAnsi="Times New Roman" w:cs="Times New Roman"/>
          <w:i/>
          <w:iCs/>
          <w:color w:val="000000"/>
          <w:spacing w:val="-1"/>
          <w:sz w:val="28"/>
          <w:szCs w:val="28"/>
        </w:rPr>
        <w:t>z</w:t>
      </w:r>
      <w:r w:rsidRPr="00FF2DFB">
        <w:rPr>
          <w:rFonts w:ascii="Times New Roman" w:hAnsi="Times New Roman" w:cs="Times New Roman"/>
          <w:i/>
          <w:iCs/>
          <w:color w:val="000000"/>
          <w:spacing w:val="-1"/>
          <w:sz w:val="28"/>
          <w:szCs w:val="28"/>
          <w:vertAlign w:val="subscript"/>
        </w:rPr>
        <w:t>p</w:t>
      </w:r>
      <w:r w:rsidRPr="001904BB">
        <w:rPr>
          <w:rFonts w:ascii="Times New Roman" w:hAnsi="Times New Roman" w:cs="Times New Roman"/>
          <w:color w:val="000000"/>
          <w:spacing w:val="-1"/>
          <w:sz w:val="24"/>
          <w:szCs w:val="24"/>
        </w:rPr>
        <w:t>определяет относительное осевое расположение конических деталей.</w:t>
      </w:r>
    </w:p>
    <w:p w:rsidR="001904BB" w:rsidRPr="001904BB" w:rsidRDefault="001904BB" w:rsidP="001904BB">
      <w:pPr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1904B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Для конусов различают следующие </w:t>
      </w:r>
      <w:r w:rsidRPr="001904BB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виды допусков:</w:t>
      </w:r>
    </w:p>
    <w:p w:rsidR="001904BB" w:rsidRPr="001904BB" w:rsidRDefault="001904BB" w:rsidP="001904BB">
      <w:pPr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1904B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· </w:t>
      </w:r>
      <w:r w:rsidRPr="001904BB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T</w:t>
      </w:r>
      <w:r w:rsidRPr="001904BB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  <w:vertAlign w:val="subscript"/>
        </w:rPr>
        <w:t>D</w:t>
      </w:r>
      <w:r w:rsidRPr="001904BB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 xml:space="preserve"> - </w:t>
      </w:r>
      <w:r w:rsidRPr="001904BB">
        <w:rPr>
          <w:rFonts w:ascii="Times New Roman" w:hAnsi="Times New Roman" w:cs="Times New Roman"/>
          <w:color w:val="000000"/>
          <w:spacing w:val="-1"/>
          <w:sz w:val="24"/>
          <w:szCs w:val="24"/>
        </w:rPr>
        <w:t>допуск диаметра конуса в любом сечении; он равен разности предельных диаметров конуса в одном и том же поперечном сечении</w:t>
      </w:r>
      <w:r w:rsidR="00FF2DFB">
        <w:rPr>
          <w:rFonts w:ascii="Times New Roman" w:hAnsi="Times New Roman" w:cs="Times New Roman"/>
          <w:color w:val="000000"/>
          <w:spacing w:val="-1"/>
          <w:sz w:val="24"/>
          <w:szCs w:val="24"/>
        </w:rPr>
        <w:t>;</w:t>
      </w:r>
    </w:p>
    <w:p w:rsidR="001904BB" w:rsidRPr="001904BB" w:rsidRDefault="001904BB" w:rsidP="001904BB">
      <w:pPr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1904BB">
        <w:rPr>
          <w:rFonts w:ascii="Times New Roman" w:hAnsi="Times New Roman" w:cs="Times New Roman"/>
          <w:color w:val="000000"/>
          <w:spacing w:val="-1"/>
          <w:sz w:val="24"/>
          <w:szCs w:val="24"/>
        </w:rPr>
        <w:lastRenderedPageBreak/>
        <w:t xml:space="preserve">· </w:t>
      </w:r>
      <w:r w:rsidRPr="001904BB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T</w:t>
      </w:r>
      <w:r w:rsidRPr="001904BB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  <w:vertAlign w:val="subscript"/>
        </w:rPr>
        <w:t>Ds</w:t>
      </w:r>
      <w:r w:rsidRPr="001904B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- допуск диаметра конуса в заданном сечении;</w:t>
      </w:r>
    </w:p>
    <w:p w:rsidR="001904BB" w:rsidRPr="001904BB" w:rsidRDefault="001904BB" w:rsidP="001904BB">
      <w:pPr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1904B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· </w:t>
      </w:r>
      <w:r w:rsidRPr="001904BB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 xml:space="preserve">AT </w:t>
      </w:r>
      <w:r w:rsidRPr="001904BB">
        <w:rPr>
          <w:rFonts w:ascii="Times New Roman" w:hAnsi="Times New Roman" w:cs="Times New Roman"/>
          <w:color w:val="000000"/>
          <w:spacing w:val="-1"/>
          <w:sz w:val="24"/>
          <w:szCs w:val="24"/>
        </w:rPr>
        <w:t>- допуск угла конуса;</w:t>
      </w:r>
    </w:p>
    <w:p w:rsidR="001904BB" w:rsidRPr="001904BB" w:rsidRDefault="001904BB" w:rsidP="001904BB">
      <w:pPr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1904B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· </w:t>
      </w:r>
      <w:r w:rsidRPr="001904BB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T</w:t>
      </w:r>
      <w:r w:rsidRPr="001904BB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  <w:vertAlign w:val="subscript"/>
        </w:rPr>
        <w:t>FR</w:t>
      </w:r>
      <w:r w:rsidRPr="001904B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- допуск круглости конуса (допуск формы конуса);</w:t>
      </w:r>
    </w:p>
    <w:p w:rsidR="001904BB" w:rsidRPr="001904BB" w:rsidRDefault="001904BB" w:rsidP="001904BB">
      <w:pPr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1904B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· </w:t>
      </w:r>
      <w:r w:rsidRPr="001904BB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T</w:t>
      </w:r>
      <w:r w:rsidRPr="001904BB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  <w:vertAlign w:val="subscript"/>
        </w:rPr>
        <w:t>FL</w:t>
      </w:r>
      <w:r w:rsidRPr="001904B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- допуск прямолинейности образующей (допуск формы).</w:t>
      </w:r>
    </w:p>
    <w:p w:rsidR="00606503" w:rsidRPr="0054367C" w:rsidRDefault="00606503" w:rsidP="0060650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367C">
        <w:rPr>
          <w:rFonts w:ascii="Times New Roman" w:hAnsi="Times New Roman" w:cs="Times New Roman"/>
          <w:b/>
          <w:bCs/>
          <w:sz w:val="24"/>
          <w:szCs w:val="24"/>
        </w:rPr>
        <w:t>Допуски и посадки конусов.</w:t>
      </w:r>
    </w:p>
    <w:p w:rsidR="00606503" w:rsidRPr="0054367C" w:rsidRDefault="00606503" w:rsidP="0060650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 xml:space="preserve">Как и посадки цилиндрических соединение для конусных, тоже характерны зазоры, натяги и переходные соединения. </w:t>
      </w:r>
    </w:p>
    <w:p w:rsidR="00606503" w:rsidRPr="0054367C" w:rsidRDefault="00606503" w:rsidP="0060650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>Передают большие крутящие моменты, чем посадки с натягом (цилиндрических соединений), но при этом их можно часто разбирать и собирать.</w:t>
      </w:r>
    </w:p>
    <w:p w:rsidR="00606503" w:rsidRPr="0054367C" w:rsidRDefault="00606503" w:rsidP="0060650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>Обеспечивают лучшее центрирование соединения и его более высокую герметичность</w:t>
      </w:r>
    </w:p>
    <w:p w:rsidR="00606503" w:rsidRPr="0054367C" w:rsidRDefault="00606503" w:rsidP="0060650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>Дают возможность регулирование натягов и зазоров.</w:t>
      </w:r>
    </w:p>
    <w:p w:rsidR="00606503" w:rsidRPr="0054367C" w:rsidRDefault="00606503" w:rsidP="00606503">
      <w:p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 xml:space="preserve">Конусы как наружные, так и внутренние характеризуются диаметром большого основания </w:t>
      </w:r>
      <w:r w:rsidRPr="0054367C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54367C">
        <w:rPr>
          <w:rFonts w:ascii="Times New Roman" w:hAnsi="Times New Roman" w:cs="Times New Roman"/>
          <w:sz w:val="24"/>
          <w:szCs w:val="24"/>
        </w:rPr>
        <w:t xml:space="preserve"> и диаметром малого основания </w:t>
      </w:r>
      <w:r w:rsidRPr="0054367C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54367C">
        <w:rPr>
          <w:rFonts w:ascii="Times New Roman" w:hAnsi="Times New Roman" w:cs="Times New Roman"/>
          <w:sz w:val="24"/>
          <w:szCs w:val="24"/>
        </w:rPr>
        <w:t xml:space="preserve">, углом конуса α и длинной конуса </w:t>
      </w:r>
      <w:r w:rsidRPr="0054367C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54367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06503" w:rsidRPr="0054367C" w:rsidRDefault="00606503" w:rsidP="00606503">
      <w:p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 xml:space="preserve">Конусность К – отношение разности диаметров конуса </w:t>
      </w:r>
      <w:r w:rsidRPr="0054367C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54367C">
        <w:rPr>
          <w:rFonts w:ascii="Times New Roman" w:hAnsi="Times New Roman" w:cs="Times New Roman"/>
          <w:sz w:val="24"/>
          <w:szCs w:val="24"/>
        </w:rPr>
        <w:t xml:space="preserve"> и </w:t>
      </w:r>
      <w:r w:rsidRPr="0054367C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54367C">
        <w:rPr>
          <w:rFonts w:ascii="Times New Roman" w:hAnsi="Times New Roman" w:cs="Times New Roman"/>
          <w:sz w:val="24"/>
          <w:szCs w:val="24"/>
        </w:rPr>
        <w:t xml:space="preserve"> к длине конуса </w:t>
      </w:r>
      <w:r w:rsidRPr="0054367C">
        <w:rPr>
          <w:rFonts w:ascii="Times New Roman" w:hAnsi="Times New Roman" w:cs="Times New Roman"/>
          <w:sz w:val="24"/>
          <w:szCs w:val="24"/>
          <w:lang w:val="en-US"/>
        </w:rPr>
        <w:t>L</w:t>
      </w:r>
    </w:p>
    <w:p w:rsidR="00606503" w:rsidRPr="0054367C" w:rsidRDefault="00606503" w:rsidP="00606503">
      <w:p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 xml:space="preserve">Формула: </w:t>
      </w:r>
      <w:r w:rsidRPr="0054367C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54367C">
        <w:rPr>
          <w:rFonts w:ascii="Times New Roman" w:hAnsi="Times New Roman" w:cs="Times New Roman"/>
          <w:sz w:val="24"/>
          <w:szCs w:val="24"/>
        </w:rPr>
        <w:t>=(</w:t>
      </w:r>
      <w:r w:rsidRPr="0054367C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54367C">
        <w:rPr>
          <w:rFonts w:ascii="Times New Roman" w:hAnsi="Times New Roman" w:cs="Times New Roman"/>
          <w:sz w:val="24"/>
          <w:szCs w:val="24"/>
        </w:rPr>
        <w:t>-</w:t>
      </w:r>
      <w:r w:rsidRPr="0054367C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54367C">
        <w:rPr>
          <w:rFonts w:ascii="Times New Roman" w:hAnsi="Times New Roman" w:cs="Times New Roman"/>
          <w:sz w:val="24"/>
          <w:szCs w:val="24"/>
        </w:rPr>
        <w:t>)/</w:t>
      </w:r>
      <w:r w:rsidRPr="0054367C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54367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06503" w:rsidRPr="0054367C" w:rsidRDefault="00606503" w:rsidP="00606503">
      <w:p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>Конусность задается отношением 1/</w:t>
      </w:r>
      <w:r w:rsidRPr="0054367C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54367C">
        <w:rPr>
          <w:rFonts w:ascii="Times New Roman" w:hAnsi="Times New Roman" w:cs="Times New Roman"/>
          <w:sz w:val="24"/>
          <w:szCs w:val="24"/>
        </w:rPr>
        <w:t xml:space="preserve">. Например, К=1:10, означает, что на длине конуса </w:t>
      </w:r>
      <w:r w:rsidRPr="0054367C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54367C">
        <w:rPr>
          <w:rFonts w:ascii="Times New Roman" w:hAnsi="Times New Roman" w:cs="Times New Roman"/>
          <w:sz w:val="24"/>
          <w:szCs w:val="24"/>
        </w:rPr>
        <w:t xml:space="preserve">=10 мм, разность диаметров конуса </w:t>
      </w:r>
      <w:r w:rsidRPr="0054367C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54367C">
        <w:rPr>
          <w:rFonts w:ascii="Times New Roman" w:hAnsi="Times New Roman" w:cs="Times New Roman"/>
          <w:sz w:val="24"/>
          <w:szCs w:val="24"/>
        </w:rPr>
        <w:t>-</w:t>
      </w:r>
      <w:r w:rsidRPr="0054367C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54367C">
        <w:rPr>
          <w:rFonts w:ascii="Times New Roman" w:hAnsi="Times New Roman" w:cs="Times New Roman"/>
          <w:sz w:val="24"/>
          <w:szCs w:val="24"/>
        </w:rPr>
        <w:t xml:space="preserve"> равна </w:t>
      </w:r>
      <w:r w:rsidR="00FF2DFB">
        <w:rPr>
          <w:rFonts w:ascii="Times New Roman" w:hAnsi="Times New Roman" w:cs="Times New Roman"/>
          <w:sz w:val="24"/>
          <w:szCs w:val="24"/>
        </w:rPr>
        <w:t>единице</w:t>
      </w:r>
      <w:r w:rsidRPr="0054367C">
        <w:rPr>
          <w:rFonts w:ascii="Times New Roman" w:hAnsi="Times New Roman" w:cs="Times New Roman"/>
          <w:sz w:val="24"/>
          <w:szCs w:val="24"/>
        </w:rPr>
        <w:t>.</w:t>
      </w:r>
    </w:p>
    <w:p w:rsidR="00AF6CD8" w:rsidRPr="0054367C" w:rsidRDefault="00AF6CD8" w:rsidP="00606503">
      <w:p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>Д</w:t>
      </w:r>
      <w:r w:rsidR="00606503" w:rsidRPr="0054367C">
        <w:rPr>
          <w:rFonts w:ascii="Times New Roman" w:hAnsi="Times New Roman" w:cs="Times New Roman"/>
          <w:sz w:val="24"/>
          <w:szCs w:val="24"/>
        </w:rPr>
        <w:t>ля конусов, которые применяются в машиностроении, устанавливает ряд нормальных конусностей. Нормальные конусности — 1:3; 1:5; 1:8; 1:10; 1:15; 1:20; 1:30; 1:50; 1:100; 1:200</w:t>
      </w:r>
    </w:p>
    <w:p w:rsidR="003E1919" w:rsidRDefault="00AF6CD8" w:rsidP="00AF6CD8">
      <w:p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>Формула: С=2</w:t>
      </w:r>
      <w:r w:rsidRPr="0054367C">
        <w:rPr>
          <w:rFonts w:ascii="Times New Roman" w:hAnsi="Times New Roman" w:cs="Times New Roman"/>
          <w:sz w:val="24"/>
          <w:szCs w:val="24"/>
          <w:lang w:val="en-US"/>
        </w:rPr>
        <w:t>tgα</w:t>
      </w:r>
      <w:r w:rsidRPr="0054367C">
        <w:rPr>
          <w:rFonts w:ascii="Times New Roman" w:hAnsi="Times New Roman" w:cs="Times New Roman"/>
          <w:sz w:val="24"/>
          <w:szCs w:val="24"/>
        </w:rPr>
        <w:t>/2,</w:t>
      </w:r>
    </w:p>
    <w:p w:rsidR="003E1919" w:rsidRDefault="00AF6CD8" w:rsidP="00AF6CD8">
      <w:p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 xml:space="preserve">С – это конусность. </w:t>
      </w:r>
    </w:p>
    <w:p w:rsidR="003E1919" w:rsidRDefault="003E19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06503" w:rsidRPr="0054367C" w:rsidRDefault="00606503" w:rsidP="00AF6CD8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b/>
          <w:bCs/>
          <w:sz w:val="24"/>
          <w:szCs w:val="24"/>
        </w:rPr>
        <w:lastRenderedPageBreak/>
        <w:t>Как обозначается на чертежах</w:t>
      </w:r>
      <w:r w:rsidRPr="0054367C">
        <w:rPr>
          <w:rFonts w:ascii="Times New Roman" w:hAnsi="Times New Roman" w:cs="Times New Roman"/>
          <w:sz w:val="24"/>
          <w:szCs w:val="24"/>
        </w:rPr>
        <w:t>.</w:t>
      </w:r>
    </w:p>
    <w:p w:rsidR="00AF6CD8" w:rsidRPr="0054367C" w:rsidRDefault="00AF6CD8" w:rsidP="00AF6C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F6CD8" w:rsidRPr="0054367C" w:rsidRDefault="00AF6CD8" w:rsidP="00AF6CD8">
      <w:pPr>
        <w:pStyle w:val="a3"/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40954" cy="7409180"/>
            <wp:effectExtent l="0" t="0" r="762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4676" cy="7414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503" w:rsidRPr="0054367C" w:rsidRDefault="00D26677" w:rsidP="00606503">
      <w:p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>Обозначаются</w:t>
      </w:r>
      <w:r w:rsidR="00FF2DFB">
        <w:rPr>
          <w:rFonts w:ascii="Times New Roman" w:hAnsi="Times New Roman" w:cs="Times New Roman"/>
          <w:sz w:val="24"/>
          <w:szCs w:val="24"/>
        </w:rPr>
        <w:t>:</w:t>
      </w:r>
      <w:r w:rsidR="00606503" w:rsidRPr="0054367C">
        <w:rPr>
          <w:rFonts w:ascii="Times New Roman" w:hAnsi="Times New Roman" w:cs="Times New Roman"/>
          <w:sz w:val="24"/>
          <w:szCs w:val="24"/>
        </w:rPr>
        <w:t>Острый конец расположен по направлению к вершине конуса.</w:t>
      </w:r>
    </w:p>
    <w:p w:rsidR="00AF6CD8" w:rsidRPr="0054367C" w:rsidRDefault="00606503" w:rsidP="00606503">
      <w:p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>Пример обозначения С=1:30, говорит о том, что разность между диаметров равна 1 мм на длине 30 мм.</w:t>
      </w:r>
    </w:p>
    <w:p w:rsidR="00606503" w:rsidRPr="0054367C" w:rsidRDefault="00606503" w:rsidP="00606503">
      <w:p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>Конусы по своему назначению могут быть:</w:t>
      </w:r>
    </w:p>
    <w:p w:rsidR="00606503" w:rsidRPr="0054367C" w:rsidRDefault="00606503" w:rsidP="0060650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>Центрирующими – для обеспечения высокой точности центрирования.</w:t>
      </w:r>
    </w:p>
    <w:p w:rsidR="00606503" w:rsidRPr="0054367C" w:rsidRDefault="00606503" w:rsidP="0060650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>Силовыми – передача крутящего момента.</w:t>
      </w:r>
    </w:p>
    <w:p w:rsidR="00606503" w:rsidRPr="0054367C" w:rsidRDefault="00606503" w:rsidP="0060650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>Герметичными – для ликвидации возможности утечки жидкостей и газов.</w:t>
      </w:r>
    </w:p>
    <w:p w:rsidR="00606503" w:rsidRPr="0054367C" w:rsidRDefault="00606503" w:rsidP="0060650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lastRenderedPageBreak/>
        <w:t>Закрепительными – для крепления деталей в строго определенном положении с помощью различных клиньев, конических штифтов, болтов.</w:t>
      </w:r>
    </w:p>
    <w:p w:rsidR="00606503" w:rsidRPr="0054367C" w:rsidRDefault="00606503" w:rsidP="0060650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>Уплотнительными – для уплотнения конических соединений</w:t>
      </w:r>
    </w:p>
    <w:p w:rsidR="00606503" w:rsidRPr="0054367C" w:rsidRDefault="00606503" w:rsidP="0060650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>Регулирующими для изменения частоты вращения в различных фрикционных и других механизмов.</w:t>
      </w:r>
    </w:p>
    <w:p w:rsidR="00606503" w:rsidRPr="0054367C" w:rsidRDefault="00606503" w:rsidP="0060650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 xml:space="preserve">Свободными – свободными. </w:t>
      </w:r>
    </w:p>
    <w:p w:rsidR="00AF6CD8" w:rsidRPr="0054367C" w:rsidRDefault="00AF6CD8" w:rsidP="00AF6CD8">
      <w:pPr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4367C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Допуском угла АТ</w:t>
      </w:r>
      <w:r w:rsidRPr="0054367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– это разность между наибольшим и наименьшим предельными размерами угла.</w:t>
      </w:r>
    </w:p>
    <w:p w:rsidR="00AF6CD8" w:rsidRPr="0054367C" w:rsidRDefault="00AF6CD8" w:rsidP="00AF6CD8">
      <w:pPr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4367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Различают три вида расположения поля допуска АТ относительно номинального угла: </w:t>
      </w:r>
    </w:p>
    <w:p w:rsidR="00AF6CD8" w:rsidRPr="0054367C" w:rsidRDefault="00AF6CD8" w:rsidP="00AF6CD8">
      <w:pPr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4367C">
        <w:rPr>
          <w:rFonts w:ascii="Times New Roman" w:hAnsi="Times New Roman" w:cs="Times New Roman"/>
          <w:color w:val="000000"/>
          <w:spacing w:val="-1"/>
          <w:sz w:val="24"/>
          <w:szCs w:val="24"/>
        </w:rPr>
        <w:t>+АТ – смещение в плюс;</w:t>
      </w:r>
    </w:p>
    <w:p w:rsidR="00AF6CD8" w:rsidRPr="0054367C" w:rsidRDefault="00AF6CD8" w:rsidP="00AF6CD8">
      <w:pPr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4367C">
        <w:rPr>
          <w:rFonts w:ascii="Times New Roman" w:hAnsi="Times New Roman" w:cs="Times New Roman"/>
          <w:color w:val="000000"/>
          <w:spacing w:val="-1"/>
          <w:sz w:val="24"/>
          <w:szCs w:val="24"/>
        </w:rPr>
        <w:t>-АТ – смещение в минус;</w:t>
      </w:r>
    </w:p>
    <w:p w:rsidR="00AF6CD8" w:rsidRPr="0054367C" w:rsidRDefault="00AF6CD8" w:rsidP="00AF6CD8">
      <w:pPr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4367C">
        <w:rPr>
          <w:rFonts w:ascii="Times New Roman" w:hAnsi="Times New Roman" w:cs="Times New Roman"/>
          <w:color w:val="000000"/>
          <w:spacing w:val="-1"/>
          <w:sz w:val="24"/>
          <w:szCs w:val="24"/>
        </w:rPr>
        <w:t>±АТ – симметричное.</w:t>
      </w:r>
    </w:p>
    <w:p w:rsidR="00AF6CD8" w:rsidRPr="0054367C" w:rsidRDefault="00AF6CD8" w:rsidP="00AF6CD8">
      <w:pPr>
        <w:rPr>
          <w:rFonts w:ascii="Times New Roman" w:hAnsi="Times New Roman" w:cs="Times New Roman"/>
          <w:sz w:val="24"/>
          <w:szCs w:val="24"/>
        </w:rPr>
      </w:pPr>
      <w:bookmarkStart w:id="3" w:name="_Hlk39763632"/>
      <w:r w:rsidRPr="0054367C">
        <w:rPr>
          <w:rFonts w:ascii="Times New Roman" w:hAnsi="Times New Roman" w:cs="Times New Roman"/>
          <w:b/>
          <w:bCs/>
          <w:sz w:val="24"/>
          <w:szCs w:val="24"/>
        </w:rPr>
        <w:t>ГОСТ 8908-81</w:t>
      </w:r>
      <w:r w:rsidRPr="0054367C">
        <w:rPr>
          <w:rFonts w:ascii="Times New Roman" w:hAnsi="Times New Roman" w:cs="Times New Roman"/>
          <w:sz w:val="24"/>
          <w:szCs w:val="24"/>
        </w:rPr>
        <w:t xml:space="preserve"> регламентирует допуски углов конусов и ряды нормальных углов.</w:t>
      </w:r>
    </w:p>
    <w:bookmarkEnd w:id="3"/>
    <w:p w:rsidR="00606503" w:rsidRPr="0054367C" w:rsidRDefault="00606503" w:rsidP="00606503">
      <w:p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 xml:space="preserve">Допуск угла обозначается </w:t>
      </w:r>
      <w:r w:rsidRPr="0054367C">
        <w:rPr>
          <w:rFonts w:ascii="Times New Roman" w:hAnsi="Times New Roman" w:cs="Times New Roman"/>
          <w:b/>
          <w:bCs/>
          <w:sz w:val="24"/>
          <w:szCs w:val="24"/>
        </w:rPr>
        <w:t>АТ</w:t>
      </w:r>
      <w:r w:rsidRPr="0054367C">
        <w:rPr>
          <w:rFonts w:ascii="Times New Roman" w:hAnsi="Times New Roman" w:cs="Times New Roman"/>
          <w:sz w:val="24"/>
          <w:szCs w:val="24"/>
        </w:rPr>
        <w:t xml:space="preserve"> и добавляется степень точности (квалитет). Регламентировано 17 квалитетов.</w:t>
      </w:r>
    </w:p>
    <w:p w:rsidR="00606503" w:rsidRPr="0054367C" w:rsidRDefault="00606503" w:rsidP="00606503">
      <w:p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 xml:space="preserve">Широкое применение угловых размеров на практике привело к необходимости их регламентирования. </w:t>
      </w:r>
    </w:p>
    <w:p w:rsidR="00606503" w:rsidRPr="0054367C" w:rsidRDefault="00606503" w:rsidP="00606503">
      <w:p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>Ряд 1: 0°, 5°,15°, 20°, 30°, 45°, 60°, 90°, 120° (градусов) –более предпочтительней ряд 1</w:t>
      </w:r>
    </w:p>
    <w:p w:rsidR="00606503" w:rsidRPr="0054367C" w:rsidRDefault="00606503" w:rsidP="00606503">
      <w:p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b/>
          <w:bCs/>
          <w:sz w:val="24"/>
          <w:szCs w:val="24"/>
        </w:rPr>
        <w:t>АТα</w:t>
      </w:r>
      <w:r w:rsidRPr="0054367C">
        <w:rPr>
          <w:rFonts w:ascii="Times New Roman" w:hAnsi="Times New Roman" w:cs="Times New Roman"/>
          <w:sz w:val="24"/>
          <w:szCs w:val="24"/>
        </w:rPr>
        <w:t xml:space="preserve"> – допуск угла, выраженный в </w:t>
      </w:r>
      <w:r w:rsidRPr="00FF2DFB">
        <w:rPr>
          <w:rFonts w:ascii="Times New Roman" w:hAnsi="Times New Roman" w:cs="Times New Roman"/>
          <w:sz w:val="24"/>
          <w:szCs w:val="24"/>
          <w:u w:val="single"/>
        </w:rPr>
        <w:t>угловых единицах.</w:t>
      </w:r>
    </w:p>
    <w:p w:rsidR="00AF6CD8" w:rsidRPr="0054367C" w:rsidRDefault="00606503" w:rsidP="00606503">
      <w:p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 xml:space="preserve">Допуски на диаметр конуса устанавливаются по квалитетам согласно </w:t>
      </w:r>
      <w:r w:rsidRPr="0054367C">
        <w:rPr>
          <w:rFonts w:ascii="Times New Roman" w:hAnsi="Times New Roman" w:cs="Times New Roman"/>
          <w:b/>
          <w:bCs/>
          <w:sz w:val="24"/>
          <w:szCs w:val="24"/>
        </w:rPr>
        <w:t>ГОСТ 25346-82.</w:t>
      </w:r>
    </w:p>
    <w:p w:rsidR="00606503" w:rsidRPr="0054367C" w:rsidRDefault="00606503" w:rsidP="00606503">
      <w:p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>Они выбираются по диаметру большого основного конуса или по диаметру заданного сечения конуса. И в зависимости как сопрягаются два конических изделия при одинаковом номинальном угле конуса и разном способе фиксации осевого положения, посадки могут быть как с зазором, с натягом и переходные.</w:t>
      </w:r>
    </w:p>
    <w:p w:rsidR="00606503" w:rsidRPr="0054367C" w:rsidRDefault="00606503" w:rsidP="00606503">
      <w:p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>Характер посадки обуславливается изменением базового расстояния, т.е. осевого расстояния между базовыми плоскостями сопрягаемых конусов.</w:t>
      </w:r>
    </w:p>
    <w:p w:rsidR="00D26677" w:rsidRPr="0054367C" w:rsidRDefault="00761BFE" w:rsidP="00606503">
      <w:pPr>
        <w:rPr>
          <w:rFonts w:ascii="Times New Roman" w:hAnsi="Times New Roman" w:cs="Times New Roman"/>
          <w:sz w:val="24"/>
          <w:szCs w:val="24"/>
        </w:rPr>
      </w:pPr>
      <w:hyperlink r:id="rId8" w:history="1">
        <w:r w:rsidR="0054367C" w:rsidRPr="0054367C">
          <w:rPr>
            <w:rStyle w:val="a4"/>
            <w:rFonts w:ascii="Times New Roman" w:hAnsi="Times New Roman" w:cs="Times New Roman"/>
            <w:sz w:val="24"/>
            <w:szCs w:val="24"/>
          </w:rPr>
          <w:t>https://files.stroyinf.ru/Data2/1/4294829/4294829101.htm</w:t>
        </w:r>
      </w:hyperlink>
    </w:p>
    <w:p w:rsidR="0054367C" w:rsidRPr="0054367C" w:rsidRDefault="0054367C" w:rsidP="0054367C">
      <w:pPr>
        <w:rPr>
          <w:rFonts w:ascii="Times New Roman" w:hAnsi="Times New Roman" w:cs="Times New Roman"/>
          <w:sz w:val="24"/>
          <w:szCs w:val="24"/>
        </w:rPr>
      </w:pPr>
      <w:bookmarkStart w:id="4" w:name="_Hlk39763937"/>
      <w:r w:rsidRPr="0054367C">
        <w:rPr>
          <w:rFonts w:ascii="Times New Roman" w:hAnsi="Times New Roman" w:cs="Times New Roman"/>
          <w:sz w:val="24"/>
          <w:szCs w:val="24"/>
        </w:rPr>
        <w:t xml:space="preserve">Для получения различных </w:t>
      </w:r>
      <w:r w:rsidRPr="0054367C">
        <w:rPr>
          <w:rFonts w:ascii="Times New Roman" w:hAnsi="Times New Roman" w:cs="Times New Roman"/>
          <w:b/>
          <w:bCs/>
          <w:sz w:val="24"/>
          <w:szCs w:val="24"/>
        </w:rPr>
        <w:t>посадок ГОСТ 25307-82</w:t>
      </w:r>
      <w:r w:rsidRPr="0054367C">
        <w:rPr>
          <w:rFonts w:ascii="Times New Roman" w:hAnsi="Times New Roman" w:cs="Times New Roman"/>
          <w:sz w:val="24"/>
          <w:szCs w:val="24"/>
        </w:rPr>
        <w:t xml:space="preserve"> установлены основные отклонения:</w:t>
      </w:r>
    </w:p>
    <w:p w:rsidR="0054367C" w:rsidRPr="0054367C" w:rsidRDefault="0054367C" w:rsidP="0054367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 xml:space="preserve">Для </w:t>
      </w:r>
      <w:r w:rsidRPr="0054367C">
        <w:rPr>
          <w:rFonts w:ascii="Times New Roman" w:hAnsi="Times New Roman" w:cs="Times New Roman"/>
          <w:sz w:val="24"/>
          <w:szCs w:val="24"/>
          <w:u w:val="single"/>
        </w:rPr>
        <w:t>наружных</w:t>
      </w:r>
      <w:r w:rsidRPr="0054367C">
        <w:rPr>
          <w:rFonts w:ascii="Times New Roman" w:hAnsi="Times New Roman" w:cs="Times New Roman"/>
          <w:sz w:val="24"/>
          <w:szCs w:val="24"/>
        </w:rPr>
        <w:t xml:space="preserve"> конусов: </w:t>
      </w:r>
      <w:r w:rsidRPr="0054367C">
        <w:rPr>
          <w:rFonts w:ascii="Times New Roman" w:hAnsi="Times New Roman" w:cs="Times New Roman"/>
          <w:b/>
          <w:bCs/>
          <w:sz w:val="24"/>
          <w:szCs w:val="24"/>
          <w:lang w:val="en-US"/>
        </w:rPr>
        <w:t>d</w:t>
      </w:r>
      <w:r w:rsidRPr="0054367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54367C">
        <w:rPr>
          <w:rFonts w:ascii="Times New Roman" w:hAnsi="Times New Roman" w:cs="Times New Roman"/>
          <w:b/>
          <w:bCs/>
          <w:sz w:val="24"/>
          <w:szCs w:val="24"/>
          <w:lang w:val="en-US"/>
        </w:rPr>
        <w:t>e</w:t>
      </w:r>
      <w:r w:rsidRPr="0054367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54367C">
        <w:rPr>
          <w:rFonts w:ascii="Times New Roman" w:hAnsi="Times New Roman" w:cs="Times New Roman"/>
          <w:b/>
          <w:bCs/>
          <w:sz w:val="24"/>
          <w:szCs w:val="24"/>
          <w:lang w:val="en-US"/>
        </w:rPr>
        <w:t>f</w:t>
      </w:r>
      <w:r w:rsidRPr="0054367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54367C">
        <w:rPr>
          <w:rFonts w:ascii="Times New Roman" w:hAnsi="Times New Roman" w:cs="Times New Roman"/>
          <w:b/>
          <w:bCs/>
          <w:sz w:val="24"/>
          <w:szCs w:val="24"/>
          <w:lang w:val="en-US"/>
        </w:rPr>
        <w:t>g</w:t>
      </w:r>
      <w:r w:rsidRPr="0054367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54367C">
        <w:rPr>
          <w:rFonts w:ascii="Times New Roman" w:hAnsi="Times New Roman" w:cs="Times New Roman"/>
          <w:b/>
          <w:bCs/>
          <w:sz w:val="24"/>
          <w:szCs w:val="24"/>
          <w:lang w:val="en-US"/>
        </w:rPr>
        <w:t>h</w:t>
      </w:r>
      <w:r w:rsidRPr="0054367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54367C">
        <w:rPr>
          <w:rFonts w:ascii="Times New Roman" w:hAnsi="Times New Roman" w:cs="Times New Roman"/>
          <w:b/>
          <w:bCs/>
          <w:sz w:val="24"/>
          <w:szCs w:val="24"/>
          <w:lang w:val="en-US"/>
        </w:rPr>
        <w:t>js</w:t>
      </w:r>
      <w:r w:rsidRPr="0054367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54367C">
        <w:rPr>
          <w:rFonts w:ascii="Times New Roman" w:hAnsi="Times New Roman" w:cs="Times New Roman"/>
          <w:b/>
          <w:bCs/>
          <w:sz w:val="24"/>
          <w:szCs w:val="24"/>
          <w:lang w:val="en-US"/>
        </w:rPr>
        <w:t>k</w:t>
      </w:r>
      <w:r w:rsidRPr="0054367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54367C">
        <w:rPr>
          <w:rFonts w:ascii="Times New Roman" w:hAnsi="Times New Roman" w:cs="Times New Roman"/>
          <w:b/>
          <w:bCs/>
          <w:sz w:val="24"/>
          <w:szCs w:val="24"/>
          <w:lang w:val="en-US"/>
        </w:rPr>
        <w:t>m</w:t>
      </w:r>
      <w:r w:rsidRPr="0054367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54367C">
        <w:rPr>
          <w:rFonts w:ascii="Times New Roman" w:hAnsi="Times New Roman" w:cs="Times New Roman"/>
          <w:b/>
          <w:bCs/>
          <w:sz w:val="24"/>
          <w:szCs w:val="24"/>
          <w:lang w:val="en-US"/>
        </w:rPr>
        <w:t>p</w:t>
      </w:r>
      <w:r w:rsidRPr="0054367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54367C">
        <w:rPr>
          <w:rFonts w:ascii="Times New Roman" w:hAnsi="Times New Roman" w:cs="Times New Roman"/>
          <w:b/>
          <w:bCs/>
          <w:sz w:val="24"/>
          <w:szCs w:val="24"/>
          <w:lang w:val="en-US"/>
        </w:rPr>
        <w:t>r</w:t>
      </w:r>
      <w:r w:rsidRPr="0054367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54367C">
        <w:rPr>
          <w:rFonts w:ascii="Times New Roman" w:hAnsi="Times New Roman" w:cs="Times New Roman"/>
          <w:b/>
          <w:bCs/>
          <w:sz w:val="24"/>
          <w:szCs w:val="24"/>
          <w:lang w:val="en-US"/>
        </w:rPr>
        <w:t>s</w:t>
      </w:r>
      <w:r w:rsidRPr="0054367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54367C">
        <w:rPr>
          <w:rFonts w:ascii="Times New Roman" w:hAnsi="Times New Roman" w:cs="Times New Roman"/>
          <w:b/>
          <w:bCs/>
          <w:sz w:val="24"/>
          <w:szCs w:val="24"/>
          <w:lang w:val="en-US"/>
        </w:rPr>
        <w:t>t</w:t>
      </w:r>
      <w:r w:rsidRPr="0054367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54367C">
        <w:rPr>
          <w:rFonts w:ascii="Times New Roman" w:hAnsi="Times New Roman" w:cs="Times New Roman"/>
          <w:b/>
          <w:bCs/>
          <w:sz w:val="24"/>
          <w:szCs w:val="24"/>
          <w:lang w:val="en-US"/>
        </w:rPr>
        <w:t>u</w:t>
      </w:r>
      <w:r w:rsidRPr="0054367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54367C">
        <w:rPr>
          <w:rFonts w:ascii="Times New Roman" w:hAnsi="Times New Roman" w:cs="Times New Roman"/>
          <w:b/>
          <w:bCs/>
          <w:sz w:val="24"/>
          <w:szCs w:val="24"/>
          <w:lang w:val="en-US"/>
        </w:rPr>
        <w:t>x</w:t>
      </w:r>
      <w:r w:rsidRPr="0054367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54367C">
        <w:rPr>
          <w:rFonts w:ascii="Times New Roman" w:hAnsi="Times New Roman" w:cs="Times New Roman"/>
          <w:b/>
          <w:bCs/>
          <w:sz w:val="24"/>
          <w:szCs w:val="24"/>
          <w:lang w:val="en-US"/>
        </w:rPr>
        <w:t>z</w:t>
      </w:r>
      <w:r w:rsidRPr="0054367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4367C" w:rsidRPr="0054367C" w:rsidRDefault="0054367C" w:rsidP="0054367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 xml:space="preserve">Для </w:t>
      </w:r>
      <w:r w:rsidRPr="0054367C">
        <w:rPr>
          <w:rFonts w:ascii="Times New Roman" w:hAnsi="Times New Roman" w:cs="Times New Roman"/>
          <w:sz w:val="24"/>
          <w:szCs w:val="24"/>
          <w:u w:val="single"/>
        </w:rPr>
        <w:t>внутренних:</w:t>
      </w:r>
      <w:r w:rsidRPr="0054367C">
        <w:rPr>
          <w:rFonts w:ascii="Times New Roman" w:hAnsi="Times New Roman" w:cs="Times New Roman"/>
          <w:b/>
          <w:bCs/>
          <w:sz w:val="24"/>
          <w:szCs w:val="24"/>
          <w:lang w:val="en-US"/>
        </w:rPr>
        <w:t>H</w:t>
      </w:r>
      <w:r w:rsidRPr="0054367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54367C">
        <w:rPr>
          <w:rFonts w:ascii="Times New Roman" w:hAnsi="Times New Roman" w:cs="Times New Roman"/>
          <w:b/>
          <w:bCs/>
          <w:sz w:val="24"/>
          <w:szCs w:val="24"/>
          <w:lang w:val="en-US"/>
        </w:rPr>
        <w:t>Js</w:t>
      </w:r>
      <w:r w:rsidRPr="0054367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54367C">
        <w:rPr>
          <w:rFonts w:ascii="Times New Roman" w:hAnsi="Times New Roman" w:cs="Times New Roman"/>
          <w:b/>
          <w:bCs/>
          <w:sz w:val="24"/>
          <w:szCs w:val="24"/>
          <w:lang w:val="en-US"/>
        </w:rPr>
        <w:t>N</w:t>
      </w:r>
    </w:p>
    <w:p w:rsidR="0054367C" w:rsidRPr="0054367C" w:rsidRDefault="0054367C" w:rsidP="0054367C">
      <w:p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>Поля допусков характеризуются 4-12 квалитетами.</w:t>
      </w:r>
    </w:p>
    <w:bookmarkEnd w:id="4"/>
    <w:p w:rsidR="00FF2DFB" w:rsidRDefault="00FF2D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06503" w:rsidRPr="0054367C" w:rsidRDefault="00606503" w:rsidP="0054367C">
      <w:pPr>
        <w:jc w:val="center"/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166360" cy="7305952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1286" cy="7312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DFB" w:rsidRDefault="00FF2DF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606503" w:rsidRPr="0054367C" w:rsidRDefault="00606503" w:rsidP="00FF2D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367C">
        <w:rPr>
          <w:rFonts w:ascii="Times New Roman" w:hAnsi="Times New Roman" w:cs="Times New Roman"/>
          <w:b/>
          <w:bCs/>
          <w:sz w:val="24"/>
          <w:szCs w:val="24"/>
        </w:rPr>
        <w:lastRenderedPageBreak/>
        <w:t>Как задается допуск на чертеже.</w:t>
      </w:r>
    </w:p>
    <w:p w:rsidR="00606503" w:rsidRPr="0054367C" w:rsidRDefault="00606503" w:rsidP="00606503">
      <w:p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>ГОСТ 2.230-82 устанавливает правила нанесения допусков и посадок на чертеже.</w:t>
      </w:r>
    </w:p>
    <w:p w:rsidR="00606503" w:rsidRPr="0054367C" w:rsidRDefault="00606503" w:rsidP="0060650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>Если конус задан конусностью, то предельные отклонения необходимо указывать под указанием конусности числовым значением АТ</w:t>
      </w:r>
      <w:r w:rsidR="00D26677" w:rsidRPr="0054367C">
        <w:rPr>
          <w:rFonts w:ascii="Times New Roman" w:hAnsi="Times New Roman" w:cs="Times New Roman"/>
          <w:sz w:val="24"/>
          <w:szCs w:val="24"/>
        </w:rPr>
        <w:t xml:space="preserve"> (рис </w:t>
      </w:r>
      <w:r w:rsidR="00D26677" w:rsidRPr="00FF2DFB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D26677" w:rsidRPr="0054367C">
        <w:rPr>
          <w:rFonts w:ascii="Times New Roman" w:hAnsi="Times New Roman" w:cs="Times New Roman"/>
          <w:sz w:val="24"/>
          <w:szCs w:val="24"/>
        </w:rPr>
        <w:t>)</w:t>
      </w:r>
      <w:r w:rsidRPr="0054367C">
        <w:rPr>
          <w:rFonts w:ascii="Times New Roman" w:hAnsi="Times New Roman" w:cs="Times New Roman"/>
          <w:sz w:val="24"/>
          <w:szCs w:val="24"/>
        </w:rPr>
        <w:t>.</w:t>
      </w:r>
    </w:p>
    <w:p w:rsidR="00606503" w:rsidRPr="0054367C" w:rsidRDefault="00606503" w:rsidP="0060650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>Если конус определен углом конуса, то предельное отклонения следует указывать числовыми значениями после номинального размера</w:t>
      </w:r>
      <w:r w:rsidR="00D26677" w:rsidRPr="0054367C">
        <w:rPr>
          <w:rFonts w:ascii="Times New Roman" w:hAnsi="Times New Roman" w:cs="Times New Roman"/>
          <w:sz w:val="24"/>
          <w:szCs w:val="24"/>
        </w:rPr>
        <w:t xml:space="preserve"> (рис б)</w:t>
      </w:r>
      <w:r w:rsidRPr="0054367C">
        <w:rPr>
          <w:rFonts w:ascii="Times New Roman" w:hAnsi="Times New Roman" w:cs="Times New Roman"/>
          <w:sz w:val="24"/>
          <w:szCs w:val="24"/>
        </w:rPr>
        <w:t>.</w:t>
      </w:r>
    </w:p>
    <w:p w:rsidR="00D26677" w:rsidRPr="0054367C" w:rsidRDefault="00D26677" w:rsidP="0054367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94860" cy="4688251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15685" cy="4709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503" w:rsidRPr="0054367C" w:rsidRDefault="00606503" w:rsidP="0054367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4367C">
        <w:rPr>
          <w:rFonts w:ascii="Times New Roman" w:hAnsi="Times New Roman" w:cs="Times New Roman"/>
          <w:b/>
          <w:bCs/>
          <w:sz w:val="28"/>
          <w:szCs w:val="28"/>
        </w:rPr>
        <w:t>Использование конических соединений.</w:t>
      </w:r>
    </w:p>
    <w:p w:rsidR="00FF2DFB" w:rsidRDefault="00606503" w:rsidP="00606503">
      <w:p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 xml:space="preserve">В машиностроении используются разнообразные конические соединения. </w:t>
      </w:r>
    </w:p>
    <w:p w:rsidR="00606503" w:rsidRPr="00FF2DFB" w:rsidRDefault="00606503" w:rsidP="00606503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F2DFB">
        <w:rPr>
          <w:rFonts w:ascii="Times New Roman" w:hAnsi="Times New Roman" w:cs="Times New Roman"/>
          <w:b/>
          <w:bCs/>
          <w:sz w:val="24"/>
          <w:szCs w:val="24"/>
          <w:u w:val="single"/>
        </w:rPr>
        <w:t>Инструментальные конусы.</w:t>
      </w:r>
    </w:p>
    <w:p w:rsidR="00606503" w:rsidRPr="0054367C" w:rsidRDefault="00606503" w:rsidP="0054367C">
      <w:pPr>
        <w:pStyle w:val="a3"/>
        <w:numPr>
          <w:ilvl w:val="0"/>
          <w:numId w:val="7"/>
        </w:numPr>
        <w:ind w:left="0" w:firstLine="426"/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b/>
          <w:bCs/>
          <w:sz w:val="24"/>
          <w:szCs w:val="24"/>
        </w:rPr>
        <w:t>Метрические конусы</w:t>
      </w:r>
      <w:r w:rsidRPr="0054367C">
        <w:rPr>
          <w:rFonts w:ascii="Times New Roman" w:hAnsi="Times New Roman" w:cs="Times New Roman"/>
          <w:sz w:val="24"/>
          <w:szCs w:val="24"/>
        </w:rPr>
        <w:t xml:space="preserve"> – с круглым сечением конусности </w:t>
      </w:r>
      <w:r w:rsidR="0054367C">
        <w:rPr>
          <w:rFonts w:ascii="Times New Roman" w:hAnsi="Times New Roman" w:cs="Times New Roman"/>
          <w:sz w:val="24"/>
          <w:szCs w:val="24"/>
        </w:rPr>
        <w:t>К</w:t>
      </w:r>
      <w:r w:rsidRPr="0054367C">
        <w:rPr>
          <w:rFonts w:ascii="Times New Roman" w:hAnsi="Times New Roman" w:cs="Times New Roman"/>
          <w:sz w:val="24"/>
          <w:szCs w:val="24"/>
        </w:rPr>
        <w:t>=1:20 = 0,05, что соответствует углу2α = 2°51´51´´. Номер конусов 4, 6, 80, 100, 120, 160, 200, что соответствует размерам их базового диаметра.</w:t>
      </w:r>
    </w:p>
    <w:p w:rsidR="00606503" w:rsidRPr="0054367C" w:rsidRDefault="00606503" w:rsidP="0054367C">
      <w:pPr>
        <w:pStyle w:val="a3"/>
        <w:numPr>
          <w:ilvl w:val="0"/>
          <w:numId w:val="7"/>
        </w:numPr>
        <w:ind w:left="0" w:firstLine="426"/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b/>
          <w:bCs/>
          <w:sz w:val="24"/>
          <w:szCs w:val="24"/>
        </w:rPr>
        <w:t>Конусы МОРЗЕ</w:t>
      </w:r>
      <w:r w:rsidRPr="0054367C">
        <w:rPr>
          <w:rFonts w:ascii="Times New Roman" w:hAnsi="Times New Roman" w:cs="Times New Roman"/>
          <w:sz w:val="24"/>
          <w:szCs w:val="24"/>
        </w:rPr>
        <w:t xml:space="preserve"> с некруглыми значениями конусности и угла конуса. Значение угла близко к 3°</w:t>
      </w:r>
    </w:p>
    <w:p w:rsidR="00606503" w:rsidRDefault="00606503" w:rsidP="00606503">
      <w:p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 xml:space="preserve">Конусы номера: 0,1,2,3,4,5,6, не связаны с его линейными размерами. Базовый диаметр конусов </w:t>
      </w:r>
      <w:r w:rsidRPr="0054367C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54367C">
        <w:rPr>
          <w:rFonts w:ascii="Times New Roman" w:hAnsi="Times New Roman" w:cs="Times New Roman"/>
          <w:sz w:val="24"/>
          <w:szCs w:val="24"/>
        </w:rPr>
        <w:t xml:space="preserve"> растет от конуса 0 (</w:t>
      </w:r>
      <w:r w:rsidRPr="0054367C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54367C">
        <w:rPr>
          <w:rFonts w:ascii="Times New Roman" w:hAnsi="Times New Roman" w:cs="Times New Roman"/>
          <w:sz w:val="24"/>
          <w:szCs w:val="24"/>
        </w:rPr>
        <w:t>=9,045 мм) к конусу 6 (</w:t>
      </w:r>
      <w:r w:rsidRPr="0054367C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54367C">
        <w:rPr>
          <w:rFonts w:ascii="Times New Roman" w:hAnsi="Times New Roman" w:cs="Times New Roman"/>
          <w:sz w:val="24"/>
          <w:szCs w:val="24"/>
        </w:rPr>
        <w:t>=63,348 мм)</w:t>
      </w:r>
    </w:p>
    <w:p w:rsidR="0054367C" w:rsidRPr="0054367C" w:rsidRDefault="0054367C" w:rsidP="0054367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>Инструментальные конусы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Морзе </w:t>
      </w:r>
      <w:r w:rsidRPr="0054367C">
        <w:rPr>
          <w:rFonts w:ascii="Times New Roman" w:hAnsi="Times New Roman" w:cs="Times New Roman"/>
          <w:sz w:val="24"/>
          <w:szCs w:val="24"/>
        </w:rPr>
        <w:t>с конусностью близкой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1:20, </w:t>
      </w:r>
      <w:r w:rsidRPr="0054367C">
        <w:rPr>
          <w:rFonts w:ascii="Times New Roman" w:hAnsi="Times New Roman" w:cs="Times New Roman"/>
          <w:sz w:val="24"/>
          <w:szCs w:val="24"/>
        </w:rPr>
        <w:t xml:space="preserve">и конусы в станках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ЧПУ – с </w:t>
      </w:r>
      <w:r w:rsidRPr="0054367C">
        <w:rPr>
          <w:rFonts w:ascii="Times New Roman" w:hAnsi="Times New Roman" w:cs="Times New Roman"/>
          <w:sz w:val="24"/>
          <w:szCs w:val="24"/>
        </w:rPr>
        <w:t>конусностью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7:24.</w:t>
      </w:r>
    </w:p>
    <w:p w:rsidR="0054367C" w:rsidRDefault="00606503" w:rsidP="00606503">
      <w:p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 xml:space="preserve">Как для метрических, так и для конусов Морзе базовым диаметром является диаметр </w:t>
      </w:r>
      <w:r w:rsidRPr="0054367C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54367C">
        <w:rPr>
          <w:rFonts w:ascii="Times New Roman" w:hAnsi="Times New Roman" w:cs="Times New Roman"/>
          <w:sz w:val="24"/>
          <w:szCs w:val="24"/>
        </w:rPr>
        <w:t>.</w:t>
      </w:r>
    </w:p>
    <w:p w:rsidR="0054367C" w:rsidRDefault="005436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06503" w:rsidRPr="0054367C" w:rsidRDefault="00606503" w:rsidP="0060650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367C">
        <w:rPr>
          <w:rFonts w:ascii="Times New Roman" w:hAnsi="Times New Roman" w:cs="Times New Roman"/>
          <w:b/>
          <w:bCs/>
          <w:sz w:val="24"/>
          <w:szCs w:val="24"/>
        </w:rPr>
        <w:lastRenderedPageBreak/>
        <w:t>Методы и средства измерения конусов.</w:t>
      </w:r>
    </w:p>
    <w:p w:rsidR="00606503" w:rsidRPr="0054367C" w:rsidRDefault="00606503" w:rsidP="0060650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b/>
          <w:bCs/>
          <w:sz w:val="24"/>
          <w:szCs w:val="24"/>
        </w:rPr>
        <w:t xml:space="preserve">Угловые меры – </w:t>
      </w:r>
      <w:r w:rsidRPr="0054367C">
        <w:rPr>
          <w:rFonts w:ascii="Times New Roman" w:hAnsi="Times New Roman" w:cs="Times New Roman"/>
          <w:sz w:val="24"/>
          <w:szCs w:val="24"/>
        </w:rPr>
        <w:t>это меры, которые воспроизводят единицу измерения угла в градусах. Выпускаются меры с градацией 20°, 10°, 1´, 15´´</w:t>
      </w:r>
    </w:p>
    <w:p w:rsidR="00606503" w:rsidRPr="0054367C" w:rsidRDefault="00606503" w:rsidP="0060650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b/>
          <w:bCs/>
          <w:sz w:val="24"/>
          <w:szCs w:val="24"/>
        </w:rPr>
        <w:t>Угольники различных типов</w:t>
      </w:r>
    </w:p>
    <w:p w:rsidR="00606503" w:rsidRPr="0054367C" w:rsidRDefault="00606503" w:rsidP="0060650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b/>
          <w:bCs/>
          <w:sz w:val="24"/>
          <w:szCs w:val="24"/>
        </w:rPr>
        <w:t xml:space="preserve">Угломеры </w:t>
      </w:r>
      <w:r w:rsidRPr="0054367C">
        <w:rPr>
          <w:rFonts w:ascii="Times New Roman" w:hAnsi="Times New Roman" w:cs="Times New Roman"/>
          <w:sz w:val="24"/>
          <w:szCs w:val="24"/>
        </w:rPr>
        <w:t>с нониусом. Основная шкала градусы, нониус –минуты. Для измерения углов в угловых единицах.</w:t>
      </w:r>
    </w:p>
    <w:p w:rsidR="00606503" w:rsidRPr="0054367C" w:rsidRDefault="00606503" w:rsidP="0060650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>Для комплексного контроля годности конусов инструментов применяют</w:t>
      </w:r>
      <w:r w:rsidRPr="0054367C">
        <w:rPr>
          <w:rFonts w:ascii="Times New Roman" w:hAnsi="Times New Roman" w:cs="Times New Roman"/>
          <w:b/>
          <w:bCs/>
          <w:sz w:val="24"/>
          <w:szCs w:val="24"/>
        </w:rPr>
        <w:t xml:space="preserve"> калибры. Калибры-пробки, калибры-втулки </w:t>
      </w:r>
      <w:r w:rsidRPr="0054367C">
        <w:rPr>
          <w:rFonts w:ascii="Times New Roman" w:hAnsi="Times New Roman" w:cs="Times New Roman"/>
          <w:sz w:val="24"/>
          <w:szCs w:val="24"/>
        </w:rPr>
        <w:t>(для наружных конусов).</w:t>
      </w:r>
    </w:p>
    <w:p w:rsidR="00606503" w:rsidRPr="0054367C" w:rsidRDefault="00606503" w:rsidP="0060650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>С помощью синусных линеек</w:t>
      </w:r>
      <w:r w:rsidR="0054367C">
        <w:rPr>
          <w:rFonts w:ascii="Times New Roman" w:hAnsi="Times New Roman" w:cs="Times New Roman"/>
          <w:sz w:val="24"/>
          <w:szCs w:val="24"/>
        </w:rPr>
        <w:t>.</w:t>
      </w:r>
    </w:p>
    <w:p w:rsidR="00606503" w:rsidRDefault="00606503" w:rsidP="0060650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>С помощью аттестованных шариков это для внутренних конусов.</w:t>
      </w:r>
    </w:p>
    <w:p w:rsidR="0054367C" w:rsidRDefault="0054367C" w:rsidP="0054367C">
      <w:pPr>
        <w:rPr>
          <w:rFonts w:ascii="Times New Roman" w:hAnsi="Times New Roman" w:cs="Times New Roman"/>
          <w:sz w:val="24"/>
          <w:szCs w:val="24"/>
        </w:rPr>
      </w:pPr>
    </w:p>
    <w:p w:rsidR="0054367C" w:rsidRPr="0028466F" w:rsidRDefault="0028466F" w:rsidP="0054367C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8466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Проверка степени усвоения материала</w:t>
      </w:r>
      <w:r w:rsidR="003B0E3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(ответить на вопросы устно)</w:t>
      </w:r>
      <w:r w:rsidRPr="0028466F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28466F" w:rsidRDefault="0028466F" w:rsidP="0028466F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каких величинах оценивают отклонение угла?</w:t>
      </w:r>
    </w:p>
    <w:p w:rsidR="0028466F" w:rsidRDefault="0028466F" w:rsidP="0028466F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Определите конусность поверхности, если: 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28466F">
        <w:rPr>
          <w:rFonts w:ascii="Times New Roman" w:hAnsi="Times New Roman" w:cs="Times New Roman"/>
          <w:sz w:val="24"/>
          <w:szCs w:val="24"/>
        </w:rPr>
        <w:t>=56</w:t>
      </w:r>
      <w:r>
        <w:rPr>
          <w:rFonts w:ascii="Times New Roman" w:hAnsi="Times New Roman" w:cs="Times New Roman"/>
          <w:sz w:val="24"/>
          <w:szCs w:val="24"/>
        </w:rPr>
        <w:t xml:space="preserve"> мм, 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28466F">
        <w:rPr>
          <w:rFonts w:ascii="Times New Roman" w:hAnsi="Times New Roman" w:cs="Times New Roman"/>
          <w:sz w:val="24"/>
          <w:szCs w:val="24"/>
        </w:rPr>
        <w:t>=52</w:t>
      </w:r>
      <w:r>
        <w:rPr>
          <w:rFonts w:ascii="Times New Roman" w:hAnsi="Times New Roman" w:cs="Times New Roman"/>
          <w:sz w:val="24"/>
          <w:szCs w:val="24"/>
        </w:rPr>
        <w:t xml:space="preserve"> мм, </w:t>
      </w:r>
      <w:r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8466F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>40 мм.</w:t>
      </w:r>
    </w:p>
    <w:p w:rsidR="0028466F" w:rsidRDefault="0028466F" w:rsidP="0028466F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перечисленных конусностей выберите нормальные конусности согласно ГОСТу:</w:t>
      </w:r>
    </w:p>
    <w:p w:rsidR="003E1919" w:rsidRDefault="003E1919" w:rsidP="0028466F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  <w:sectPr w:rsidR="003E1919" w:rsidSect="00606503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8466F" w:rsidRDefault="0028466F" w:rsidP="0028466F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1:50</w:t>
      </w:r>
    </w:p>
    <w:p w:rsidR="0028466F" w:rsidRDefault="0028466F" w:rsidP="0028466F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1:25</w:t>
      </w:r>
    </w:p>
    <w:p w:rsidR="0028466F" w:rsidRDefault="0028466F" w:rsidP="0028466F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1:15</w:t>
      </w:r>
    </w:p>
    <w:p w:rsidR="0028466F" w:rsidRDefault="0028466F" w:rsidP="0028466F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1:8</w:t>
      </w:r>
    </w:p>
    <w:p w:rsidR="0028466F" w:rsidRDefault="0028466F" w:rsidP="0028466F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1:5</w:t>
      </w:r>
    </w:p>
    <w:p w:rsidR="0028466F" w:rsidRDefault="0028466F" w:rsidP="0028466F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1:4</w:t>
      </w:r>
    </w:p>
    <w:p w:rsidR="0028466F" w:rsidRDefault="0028466F" w:rsidP="0028466F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1:500</w:t>
      </w:r>
    </w:p>
    <w:p w:rsidR="0028466F" w:rsidRDefault="0028466F" w:rsidP="0028466F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1:75</w:t>
      </w:r>
    </w:p>
    <w:p w:rsidR="003E1919" w:rsidRDefault="003E1919" w:rsidP="0028466F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  <w:sectPr w:rsidR="003E1919" w:rsidSect="003E1919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28466F" w:rsidRDefault="0028466F" w:rsidP="0028466F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Что означает запись К=1:10?</w:t>
      </w:r>
    </w:p>
    <w:p w:rsidR="0028466F" w:rsidRDefault="0028466F" w:rsidP="0028466F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виды посадок образуют конические элементы?</w:t>
      </w:r>
    </w:p>
    <w:p w:rsidR="0028466F" w:rsidRDefault="0028466F" w:rsidP="0028466F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Перечислите средства контроля углов и конусов.</w:t>
      </w:r>
    </w:p>
    <w:p w:rsidR="0028466F" w:rsidRPr="003B0E38" w:rsidRDefault="0028466F" w:rsidP="003B0E38">
      <w:pPr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3B0E38">
        <w:rPr>
          <w:rFonts w:ascii="Times New Roman" w:hAnsi="Times New Roman" w:cs="Times New Roman"/>
          <w:b/>
          <w:bCs/>
          <w:color w:val="FF0000"/>
          <w:sz w:val="24"/>
          <w:szCs w:val="24"/>
        </w:rPr>
        <w:t>Законспектируйте основные моменты:</w:t>
      </w:r>
    </w:p>
    <w:p w:rsidR="0028466F" w:rsidRPr="0028466F" w:rsidRDefault="0028466F" w:rsidP="002122D8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28466F">
        <w:rPr>
          <w:rFonts w:ascii="Times New Roman" w:hAnsi="Times New Roman" w:cs="Times New Roman"/>
          <w:sz w:val="24"/>
          <w:szCs w:val="24"/>
        </w:rPr>
        <w:t>Что такое коническое соединение</w:t>
      </w:r>
      <w:r w:rsidR="00A033B8">
        <w:rPr>
          <w:rFonts w:ascii="Times New Roman" w:hAnsi="Times New Roman" w:cs="Times New Roman"/>
          <w:sz w:val="24"/>
          <w:szCs w:val="24"/>
        </w:rPr>
        <w:t xml:space="preserve"> (то, что подчеркнуто в определении). Рисунок конуса с обозначениями основных параметров </w:t>
      </w:r>
      <w:r w:rsidR="00A033B8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A033B8" w:rsidRPr="00A033B8">
        <w:rPr>
          <w:rFonts w:ascii="Times New Roman" w:hAnsi="Times New Roman" w:cs="Times New Roman"/>
          <w:sz w:val="24"/>
          <w:szCs w:val="24"/>
        </w:rPr>
        <w:t xml:space="preserve">, </w:t>
      </w:r>
      <w:r w:rsidR="00A033B8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A033B8" w:rsidRPr="00A033B8">
        <w:rPr>
          <w:rFonts w:ascii="Times New Roman" w:hAnsi="Times New Roman" w:cs="Times New Roman"/>
          <w:sz w:val="24"/>
          <w:szCs w:val="24"/>
        </w:rPr>
        <w:t xml:space="preserve">, </w:t>
      </w:r>
      <w:r w:rsidR="00A033B8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A033B8" w:rsidRPr="00A033B8">
        <w:rPr>
          <w:rFonts w:ascii="Times New Roman" w:hAnsi="Times New Roman" w:cs="Times New Roman"/>
          <w:sz w:val="24"/>
          <w:szCs w:val="24"/>
        </w:rPr>
        <w:t xml:space="preserve">, </w:t>
      </w:r>
      <w:r w:rsidR="00A033B8">
        <w:rPr>
          <w:rFonts w:ascii="Times New Roman" w:hAnsi="Times New Roman" w:cs="Times New Roman"/>
          <w:sz w:val="24"/>
          <w:szCs w:val="24"/>
        </w:rPr>
        <w:t xml:space="preserve">угла </w:t>
      </w:r>
      <w:r w:rsidR="00A033B8">
        <w:rPr>
          <w:rFonts w:ascii="Times New Roman" w:hAnsi="Times New Roman" w:cs="Times New Roman"/>
          <w:sz w:val="24"/>
          <w:szCs w:val="24"/>
          <w:lang w:val="en-US"/>
        </w:rPr>
        <w:t>α</w:t>
      </w:r>
      <w:r w:rsidR="00A033B8">
        <w:rPr>
          <w:rFonts w:ascii="Times New Roman" w:hAnsi="Times New Roman" w:cs="Times New Roman"/>
          <w:sz w:val="24"/>
          <w:szCs w:val="24"/>
        </w:rPr>
        <w:t>.</w:t>
      </w:r>
    </w:p>
    <w:p w:rsidR="0028466F" w:rsidRDefault="0028466F" w:rsidP="0028466F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каких единицах задаются в машиностроении.</w:t>
      </w:r>
    </w:p>
    <w:p w:rsidR="00234158" w:rsidRPr="00234158" w:rsidRDefault="00234158" w:rsidP="00234158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234158">
        <w:rPr>
          <w:rFonts w:ascii="Times New Roman" w:hAnsi="Times New Roman" w:cs="Times New Roman"/>
          <w:sz w:val="24"/>
          <w:szCs w:val="24"/>
        </w:rPr>
        <w:t xml:space="preserve">Конусность. Формула. </w:t>
      </w:r>
    </w:p>
    <w:p w:rsidR="0028466F" w:rsidRDefault="003B0E38" w:rsidP="0028466F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чего применяют конические соединения</w:t>
      </w:r>
      <w:r w:rsidR="00A033B8">
        <w:rPr>
          <w:rFonts w:ascii="Times New Roman" w:hAnsi="Times New Roman" w:cs="Times New Roman"/>
          <w:sz w:val="24"/>
          <w:szCs w:val="24"/>
        </w:rPr>
        <w:t xml:space="preserve"> (три-четыре основных применения)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B0E38" w:rsidRPr="003B0E38" w:rsidRDefault="003B0E38" w:rsidP="003B0E38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Допуск угла АТ. Какие </w:t>
      </w:r>
      <w:r w:rsidRPr="00A033B8">
        <w:rPr>
          <w:rFonts w:ascii="Times New Roman" w:hAnsi="Times New Roman" w:cs="Times New Roman"/>
          <w:sz w:val="24"/>
          <w:szCs w:val="24"/>
          <w:u w:val="single"/>
        </w:rPr>
        <w:t>типы</w:t>
      </w:r>
      <w:r>
        <w:rPr>
          <w:rFonts w:ascii="Times New Roman" w:hAnsi="Times New Roman" w:cs="Times New Roman"/>
          <w:sz w:val="24"/>
          <w:szCs w:val="24"/>
        </w:rPr>
        <w:t xml:space="preserve"> посадок характерны для конических соединений.</w:t>
      </w:r>
    </w:p>
    <w:p w:rsidR="003B0E38" w:rsidRDefault="003B0E38" w:rsidP="0028466F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Запишите ГОСТы, которые применяются для конических соединений (их три), чтобы потом при необходимости к ним обратится</w:t>
      </w:r>
      <w:r w:rsidR="00A033B8">
        <w:rPr>
          <w:rFonts w:ascii="Times New Roman" w:hAnsi="Times New Roman" w:cs="Times New Roman"/>
          <w:sz w:val="24"/>
          <w:szCs w:val="24"/>
        </w:rPr>
        <w:t>:</w:t>
      </w:r>
    </w:p>
    <w:p w:rsidR="003B0E38" w:rsidRDefault="003B0E38" w:rsidP="003B0E38">
      <w:pPr>
        <w:ind w:left="360" w:hanging="218"/>
        <w:rPr>
          <w:rFonts w:ascii="Times New Roman" w:hAnsi="Times New Roman" w:cs="Times New Roman"/>
          <w:sz w:val="24"/>
          <w:szCs w:val="24"/>
        </w:rPr>
      </w:pPr>
      <w:r w:rsidRPr="003B0E38">
        <w:rPr>
          <w:rFonts w:ascii="Times New Roman" w:hAnsi="Times New Roman" w:cs="Times New Roman"/>
          <w:b/>
          <w:bCs/>
          <w:sz w:val="24"/>
          <w:szCs w:val="24"/>
        </w:rPr>
        <w:t>ГОСТ 8908-81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Pr="003B0E38">
        <w:rPr>
          <w:rFonts w:ascii="Times New Roman" w:hAnsi="Times New Roman" w:cs="Times New Roman"/>
          <w:sz w:val="24"/>
          <w:szCs w:val="24"/>
        </w:rPr>
        <w:t>допуски углов конусов и ряды нормальных углов.</w:t>
      </w:r>
    </w:p>
    <w:p w:rsidR="003B0E38" w:rsidRDefault="003B0E38" w:rsidP="003B0E38">
      <w:pPr>
        <w:ind w:firstLine="142"/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b/>
          <w:bCs/>
          <w:sz w:val="24"/>
          <w:szCs w:val="24"/>
        </w:rPr>
        <w:t>ГОСТ 25346-82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54367C">
        <w:rPr>
          <w:rFonts w:ascii="Times New Roman" w:hAnsi="Times New Roman" w:cs="Times New Roman"/>
          <w:sz w:val="24"/>
          <w:szCs w:val="24"/>
        </w:rPr>
        <w:t>опуски на диаметр конуса по квалитетам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B0E38" w:rsidRDefault="003B0E38" w:rsidP="003B0E38">
      <w:pPr>
        <w:ind w:firstLine="142"/>
        <w:rPr>
          <w:rFonts w:ascii="Times New Roman" w:hAnsi="Times New Roman" w:cs="Times New Roman"/>
          <w:sz w:val="24"/>
          <w:szCs w:val="24"/>
        </w:rPr>
      </w:pPr>
      <w:r w:rsidRPr="0054367C">
        <w:rPr>
          <w:rFonts w:ascii="Times New Roman" w:hAnsi="Times New Roman" w:cs="Times New Roman"/>
          <w:sz w:val="24"/>
          <w:szCs w:val="24"/>
        </w:rPr>
        <w:t>ГОСТ 2.230-82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54367C">
        <w:rPr>
          <w:rFonts w:ascii="Times New Roman" w:hAnsi="Times New Roman" w:cs="Times New Roman"/>
          <w:sz w:val="24"/>
          <w:szCs w:val="24"/>
        </w:rPr>
        <w:t xml:space="preserve"> правила нанесения допусков и посадок на чертеже.</w:t>
      </w:r>
    </w:p>
    <w:p w:rsidR="003B0E38" w:rsidRPr="003B0E38" w:rsidRDefault="003B0E38" w:rsidP="003B0E38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B0E38">
        <w:rPr>
          <w:rFonts w:ascii="Times New Roman" w:hAnsi="Times New Roman" w:cs="Times New Roman"/>
          <w:sz w:val="24"/>
          <w:szCs w:val="24"/>
        </w:rPr>
        <w:t xml:space="preserve">Для получения различных </w:t>
      </w:r>
      <w:r w:rsidRPr="003B0E38">
        <w:rPr>
          <w:rFonts w:ascii="Times New Roman" w:hAnsi="Times New Roman" w:cs="Times New Roman"/>
          <w:b/>
          <w:bCs/>
          <w:sz w:val="24"/>
          <w:szCs w:val="24"/>
        </w:rPr>
        <w:t>посадок ГОСТ 25307-82</w:t>
      </w:r>
      <w:r w:rsidRPr="003B0E38">
        <w:rPr>
          <w:rFonts w:ascii="Times New Roman" w:hAnsi="Times New Roman" w:cs="Times New Roman"/>
          <w:sz w:val="24"/>
          <w:szCs w:val="24"/>
        </w:rPr>
        <w:t xml:space="preserve"> установлены основные отклонения:</w:t>
      </w:r>
    </w:p>
    <w:p w:rsidR="003B0E38" w:rsidRPr="00A033B8" w:rsidRDefault="003B0E38" w:rsidP="003B0E38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033B8">
        <w:rPr>
          <w:rFonts w:ascii="Times New Roman" w:hAnsi="Times New Roman" w:cs="Times New Roman"/>
          <w:sz w:val="24"/>
          <w:szCs w:val="24"/>
          <w:u w:val="single"/>
        </w:rPr>
        <w:t xml:space="preserve">Для наружных конусов: 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d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e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f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g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h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js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k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m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p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r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s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t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u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x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z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</w:p>
    <w:p w:rsidR="003B0E38" w:rsidRPr="00A033B8" w:rsidRDefault="003B0E38" w:rsidP="003B0E38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033B8">
        <w:rPr>
          <w:rFonts w:ascii="Times New Roman" w:hAnsi="Times New Roman" w:cs="Times New Roman"/>
          <w:sz w:val="24"/>
          <w:szCs w:val="24"/>
          <w:u w:val="single"/>
        </w:rPr>
        <w:t xml:space="preserve">Для внутренних: 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H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Js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</w:t>
      </w:r>
      <w:r w:rsidRPr="00A033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N</w:t>
      </w:r>
    </w:p>
    <w:p w:rsidR="00234158" w:rsidRPr="00234158" w:rsidRDefault="003B0E38" w:rsidP="00234158">
      <w:pPr>
        <w:rPr>
          <w:rFonts w:ascii="Times New Roman" w:hAnsi="Times New Roman" w:cs="Times New Roman"/>
          <w:sz w:val="24"/>
          <w:szCs w:val="24"/>
        </w:rPr>
      </w:pPr>
      <w:r w:rsidRPr="00A033B8">
        <w:rPr>
          <w:rFonts w:ascii="Times New Roman" w:hAnsi="Times New Roman" w:cs="Times New Roman"/>
          <w:sz w:val="24"/>
          <w:szCs w:val="24"/>
          <w:u w:val="single"/>
        </w:rPr>
        <w:t xml:space="preserve">Поля допусков </w:t>
      </w:r>
      <w:r w:rsidRPr="00234158">
        <w:rPr>
          <w:rFonts w:ascii="Times New Roman" w:hAnsi="Times New Roman" w:cs="Times New Roman"/>
          <w:sz w:val="24"/>
          <w:szCs w:val="24"/>
        </w:rPr>
        <w:t xml:space="preserve">характеризуются </w:t>
      </w:r>
      <w:r w:rsidRPr="00A033B8">
        <w:rPr>
          <w:rFonts w:ascii="Times New Roman" w:hAnsi="Times New Roman" w:cs="Times New Roman"/>
          <w:sz w:val="24"/>
          <w:szCs w:val="24"/>
          <w:u w:val="single"/>
        </w:rPr>
        <w:t>4-12 квалитетами</w:t>
      </w:r>
      <w:r w:rsidRPr="0054367C">
        <w:rPr>
          <w:rFonts w:ascii="Times New Roman" w:hAnsi="Times New Roman" w:cs="Times New Roman"/>
          <w:sz w:val="24"/>
          <w:szCs w:val="24"/>
        </w:rPr>
        <w:t>.</w:t>
      </w:r>
      <w:r w:rsidR="003E1919">
        <w:rPr>
          <w:rFonts w:ascii="Times New Roman" w:hAnsi="Times New Roman" w:cs="Times New Roman"/>
          <w:sz w:val="24"/>
          <w:szCs w:val="24"/>
        </w:rPr>
        <w:t xml:space="preserve"> (Записать это пункт 8 </w:t>
      </w:r>
      <w:r w:rsidR="00234158">
        <w:rPr>
          <w:rFonts w:ascii="Times New Roman" w:hAnsi="Times New Roman" w:cs="Times New Roman"/>
          <w:sz w:val="24"/>
          <w:szCs w:val="24"/>
        </w:rPr>
        <w:t>то, что подчеркнуто).</w:t>
      </w:r>
    </w:p>
    <w:p w:rsidR="003B0E38" w:rsidRPr="00234158" w:rsidRDefault="003B0E38" w:rsidP="00234158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234158">
        <w:rPr>
          <w:rFonts w:ascii="Times New Roman" w:hAnsi="Times New Roman" w:cs="Times New Roman"/>
          <w:sz w:val="24"/>
          <w:szCs w:val="24"/>
        </w:rPr>
        <w:t>Как обозначается конусность на чертеже</w:t>
      </w:r>
      <w:r w:rsidR="003E1919" w:rsidRPr="00234158">
        <w:rPr>
          <w:rFonts w:ascii="Times New Roman" w:hAnsi="Times New Roman" w:cs="Times New Roman"/>
          <w:sz w:val="24"/>
          <w:szCs w:val="24"/>
        </w:rPr>
        <w:t xml:space="preserve"> (небольшой эскиз с простановкой знака и допуска)</w:t>
      </w:r>
      <w:r w:rsidRPr="00234158">
        <w:rPr>
          <w:rFonts w:ascii="Times New Roman" w:hAnsi="Times New Roman" w:cs="Times New Roman"/>
          <w:sz w:val="24"/>
          <w:szCs w:val="24"/>
        </w:rPr>
        <w:t>.</w:t>
      </w:r>
    </w:p>
    <w:p w:rsidR="00A139B9" w:rsidRPr="00A139B9" w:rsidRDefault="00A139B9" w:rsidP="00A139B9">
      <w:pPr>
        <w:pStyle w:val="a3"/>
        <w:numPr>
          <w:ilvl w:val="0"/>
          <w:numId w:val="1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A139B9">
        <w:rPr>
          <w:rFonts w:ascii="Times New Roman" w:hAnsi="Times New Roman" w:cs="Times New Roman"/>
          <w:sz w:val="24"/>
          <w:szCs w:val="24"/>
        </w:rPr>
        <w:t>Инструментальные конусы</w:t>
      </w:r>
      <w:r w:rsidRPr="00A139B9">
        <w:rPr>
          <w:rFonts w:ascii="Times New Roman" w:hAnsi="Times New Roman" w:cs="Times New Roman"/>
          <w:b/>
          <w:bCs/>
          <w:sz w:val="24"/>
          <w:szCs w:val="24"/>
        </w:rPr>
        <w:t xml:space="preserve"> Морзе </w:t>
      </w:r>
      <w:r w:rsidRPr="00A139B9">
        <w:rPr>
          <w:rFonts w:ascii="Times New Roman" w:hAnsi="Times New Roman" w:cs="Times New Roman"/>
          <w:sz w:val="24"/>
          <w:szCs w:val="24"/>
        </w:rPr>
        <w:t>с конусностью близкой</w:t>
      </w:r>
      <w:r w:rsidRPr="00A139B9">
        <w:rPr>
          <w:rFonts w:ascii="Times New Roman" w:hAnsi="Times New Roman" w:cs="Times New Roman"/>
          <w:b/>
          <w:bCs/>
          <w:sz w:val="24"/>
          <w:szCs w:val="24"/>
        </w:rPr>
        <w:t xml:space="preserve"> 1:20, </w:t>
      </w:r>
      <w:r w:rsidRPr="00A139B9">
        <w:rPr>
          <w:rFonts w:ascii="Times New Roman" w:hAnsi="Times New Roman" w:cs="Times New Roman"/>
          <w:sz w:val="24"/>
          <w:szCs w:val="24"/>
        </w:rPr>
        <w:t xml:space="preserve">и конусы в станках </w:t>
      </w:r>
      <w:r w:rsidRPr="00A139B9">
        <w:rPr>
          <w:rFonts w:ascii="Times New Roman" w:hAnsi="Times New Roman" w:cs="Times New Roman"/>
          <w:b/>
          <w:bCs/>
          <w:sz w:val="24"/>
          <w:szCs w:val="24"/>
        </w:rPr>
        <w:t xml:space="preserve">ЧПУ – с </w:t>
      </w:r>
      <w:r w:rsidRPr="00A139B9">
        <w:rPr>
          <w:rFonts w:ascii="Times New Roman" w:hAnsi="Times New Roman" w:cs="Times New Roman"/>
          <w:sz w:val="24"/>
          <w:szCs w:val="24"/>
        </w:rPr>
        <w:t>конусностью</w:t>
      </w:r>
      <w:r w:rsidRPr="00A139B9">
        <w:rPr>
          <w:rFonts w:ascii="Times New Roman" w:hAnsi="Times New Roman" w:cs="Times New Roman"/>
          <w:b/>
          <w:bCs/>
          <w:sz w:val="24"/>
          <w:szCs w:val="24"/>
        </w:rPr>
        <w:t xml:space="preserve"> 7:24</w:t>
      </w:r>
      <w:r w:rsidR="003E1919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3E1919" w:rsidRPr="003E1919">
        <w:rPr>
          <w:rFonts w:ascii="Times New Roman" w:hAnsi="Times New Roman" w:cs="Times New Roman"/>
          <w:sz w:val="24"/>
          <w:szCs w:val="24"/>
        </w:rPr>
        <w:t>записать это предложение)</w:t>
      </w:r>
      <w:r w:rsidRPr="003E1919">
        <w:rPr>
          <w:rFonts w:ascii="Times New Roman" w:hAnsi="Times New Roman" w:cs="Times New Roman"/>
          <w:sz w:val="24"/>
          <w:szCs w:val="24"/>
        </w:rPr>
        <w:t>.</w:t>
      </w:r>
    </w:p>
    <w:p w:rsidR="00273345" w:rsidRDefault="00A139B9" w:rsidP="0054367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Перечислите средства контроля углов и конусов.</w:t>
      </w:r>
    </w:p>
    <w:p w:rsidR="0054367C" w:rsidRPr="00273345" w:rsidRDefault="00273345" w:rsidP="002733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473E9" w:rsidRPr="00535C67" w:rsidRDefault="000473E9" w:rsidP="000473E9">
      <w:pPr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bookmarkStart w:id="5" w:name="_Hlk39764543"/>
      <w:r w:rsidRPr="00535C67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Система допусков и посадок резьбовых деталей и соединений</w:t>
      </w:r>
    </w:p>
    <w:bookmarkEnd w:id="5"/>
    <w:p w:rsidR="000473E9" w:rsidRPr="000473E9" w:rsidRDefault="000473E9" w:rsidP="000473E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0473E9">
        <w:rPr>
          <w:rFonts w:ascii="Times New Roman" w:hAnsi="Times New Roman" w:cs="Times New Roman"/>
          <w:sz w:val="24"/>
          <w:szCs w:val="24"/>
        </w:rPr>
        <w:t xml:space="preserve">Характеристика крепёжных резьб. </w:t>
      </w:r>
    </w:p>
    <w:p w:rsidR="000473E9" w:rsidRDefault="000473E9" w:rsidP="000473E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0473E9">
        <w:rPr>
          <w:rFonts w:ascii="Times New Roman" w:hAnsi="Times New Roman" w:cs="Times New Roman"/>
          <w:sz w:val="24"/>
          <w:szCs w:val="24"/>
        </w:rPr>
        <w:t xml:space="preserve">Резьбовые соединения с зазором (ГОСТ 16093-2004). </w:t>
      </w:r>
    </w:p>
    <w:p w:rsidR="000473E9" w:rsidRDefault="000473E9" w:rsidP="000473E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0473E9">
        <w:rPr>
          <w:rFonts w:ascii="Times New Roman" w:hAnsi="Times New Roman" w:cs="Times New Roman"/>
          <w:sz w:val="24"/>
          <w:szCs w:val="24"/>
        </w:rPr>
        <w:t xml:space="preserve">Резьбовые соединения с натягом (ГОСТ 4608-81). </w:t>
      </w:r>
    </w:p>
    <w:p w:rsidR="007647CC" w:rsidRPr="007647CC" w:rsidRDefault="000473E9" w:rsidP="007647CC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0473E9">
        <w:rPr>
          <w:rFonts w:ascii="Times New Roman" w:hAnsi="Times New Roman" w:cs="Times New Roman"/>
          <w:sz w:val="24"/>
          <w:szCs w:val="24"/>
        </w:rPr>
        <w:t>Схема полей допусков, степени точности и основные отклонения, обозначение полей допусков.</w:t>
      </w:r>
    </w:p>
    <w:p w:rsidR="000473E9" w:rsidRPr="00F0298D" w:rsidRDefault="007647CC" w:rsidP="000473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647CC">
        <w:rPr>
          <w:rFonts w:ascii="Times New Roman" w:hAnsi="Times New Roman" w:cs="Times New Roman"/>
          <w:b/>
          <w:bCs/>
          <w:sz w:val="24"/>
          <w:szCs w:val="24"/>
        </w:rPr>
        <w:t>Резьбовое</w:t>
      </w:r>
      <w:r>
        <w:rPr>
          <w:rFonts w:ascii="Times New Roman" w:hAnsi="Times New Roman" w:cs="Times New Roman"/>
          <w:sz w:val="24"/>
          <w:szCs w:val="24"/>
        </w:rPr>
        <w:t xml:space="preserve"> соединение — это</w:t>
      </w:r>
      <w:r w:rsidR="000473E9" w:rsidRPr="00F0298D">
        <w:rPr>
          <w:rFonts w:ascii="Times New Roman" w:hAnsi="Times New Roman" w:cs="Times New Roman"/>
          <w:sz w:val="24"/>
          <w:szCs w:val="24"/>
        </w:rPr>
        <w:t xml:space="preserve"> самое распространённое вид соединени</w:t>
      </w:r>
      <w:r>
        <w:rPr>
          <w:rFonts w:ascii="Times New Roman" w:hAnsi="Times New Roman" w:cs="Times New Roman"/>
          <w:sz w:val="24"/>
          <w:szCs w:val="24"/>
        </w:rPr>
        <w:t>я.</w:t>
      </w:r>
    </w:p>
    <w:p w:rsidR="000473E9" w:rsidRPr="00F0298D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 xml:space="preserve">Это неподвижное разъемное соединение. </w:t>
      </w:r>
    </w:p>
    <w:p w:rsidR="000473E9" w:rsidRPr="00F0298D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>В зависимости от эксплуатационного назначения резьбы делятся:</w:t>
      </w:r>
    </w:p>
    <w:p w:rsidR="000473E9" w:rsidRPr="00F0298D" w:rsidRDefault="000473E9" w:rsidP="000473E9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>Крепежные резьбы общего назначения</w:t>
      </w:r>
      <w:r w:rsidR="00F0298D">
        <w:rPr>
          <w:rFonts w:ascii="Times New Roman" w:hAnsi="Times New Roman" w:cs="Times New Roman"/>
          <w:sz w:val="24"/>
          <w:szCs w:val="24"/>
        </w:rPr>
        <w:t>.</w:t>
      </w:r>
    </w:p>
    <w:p w:rsidR="000473E9" w:rsidRPr="00F0298D" w:rsidRDefault="000473E9" w:rsidP="000473E9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>Специальные с узкой областью применения (прямоугольные, конические, трапецеидальные)</w:t>
      </w:r>
      <w:r w:rsidR="007647CC">
        <w:rPr>
          <w:rFonts w:ascii="Times New Roman" w:hAnsi="Times New Roman" w:cs="Times New Roman"/>
          <w:sz w:val="24"/>
          <w:szCs w:val="24"/>
        </w:rPr>
        <w:t>.</w:t>
      </w:r>
    </w:p>
    <w:p w:rsidR="000473E9" w:rsidRPr="00F0298D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>Резьбы первой группы можно разделить на крепежные, кинематические и трубные.</w:t>
      </w:r>
    </w:p>
    <w:p w:rsidR="000473E9" w:rsidRPr="00F0298D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>Основные требования к резьбе – долговечность и возможность свинчивания без дополнительной пригонки.</w:t>
      </w:r>
    </w:p>
    <w:p w:rsidR="000473E9" w:rsidRPr="00F0298D" w:rsidRDefault="000473E9" w:rsidP="000473E9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F0298D">
        <w:rPr>
          <w:rFonts w:ascii="Times New Roman" w:hAnsi="Times New Roman" w:cs="Times New Roman"/>
          <w:i/>
          <w:iCs/>
          <w:sz w:val="24"/>
          <w:szCs w:val="24"/>
        </w:rPr>
        <w:t xml:space="preserve">Назовите основные параметры резьбы и какую крепежную резьбу мы чаще используем и </w:t>
      </w:r>
      <w:r w:rsidR="00F0298D" w:rsidRPr="00F0298D">
        <w:rPr>
          <w:rFonts w:ascii="Times New Roman" w:hAnsi="Times New Roman" w:cs="Times New Roman"/>
          <w:i/>
          <w:iCs/>
          <w:sz w:val="24"/>
          <w:szCs w:val="24"/>
        </w:rPr>
        <w:t>изготовляем</w:t>
      </w:r>
      <w:r w:rsidR="00F0298D">
        <w:rPr>
          <w:rFonts w:ascii="Times New Roman" w:hAnsi="Times New Roman" w:cs="Times New Roman"/>
          <w:i/>
          <w:iCs/>
          <w:sz w:val="24"/>
          <w:szCs w:val="24"/>
        </w:rPr>
        <w:t>?</w:t>
      </w:r>
      <w:r w:rsidR="007647CC">
        <w:rPr>
          <w:rFonts w:ascii="Times New Roman" w:hAnsi="Times New Roman" w:cs="Times New Roman"/>
          <w:i/>
          <w:iCs/>
          <w:sz w:val="24"/>
          <w:szCs w:val="24"/>
        </w:rPr>
        <w:t xml:space="preserve"> (устно)</w:t>
      </w:r>
    </w:p>
    <w:p w:rsidR="000473E9" w:rsidRPr="00F0298D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7647CC">
        <w:rPr>
          <w:rFonts w:ascii="Times New Roman" w:hAnsi="Times New Roman" w:cs="Times New Roman"/>
          <w:b/>
          <w:bCs/>
          <w:sz w:val="24"/>
          <w:szCs w:val="24"/>
        </w:rPr>
        <w:t>ГОСТ 9150-84</w:t>
      </w:r>
      <w:r w:rsidR="007647CC">
        <w:rPr>
          <w:rFonts w:ascii="Times New Roman" w:hAnsi="Times New Roman" w:cs="Times New Roman"/>
          <w:sz w:val="24"/>
          <w:szCs w:val="24"/>
        </w:rPr>
        <w:t xml:space="preserve">– </w:t>
      </w:r>
      <w:r w:rsidRPr="00F0298D">
        <w:rPr>
          <w:rFonts w:ascii="Times New Roman" w:hAnsi="Times New Roman" w:cs="Times New Roman"/>
          <w:sz w:val="24"/>
          <w:szCs w:val="24"/>
        </w:rPr>
        <w:t>метрическая резьба общего назначения и ее основные параметры, номинальный профиль</w:t>
      </w:r>
      <w:r w:rsidR="00F0298D">
        <w:rPr>
          <w:rFonts w:ascii="Times New Roman" w:hAnsi="Times New Roman" w:cs="Times New Roman"/>
          <w:sz w:val="24"/>
          <w:szCs w:val="24"/>
        </w:rPr>
        <w:t>.</w:t>
      </w:r>
    </w:p>
    <w:p w:rsidR="00F0298D" w:rsidRDefault="00F0298D" w:rsidP="000473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машиностроении чаще используют </w:t>
      </w:r>
      <w:r w:rsidRPr="00F0298D">
        <w:rPr>
          <w:rFonts w:ascii="Times New Roman" w:hAnsi="Times New Roman" w:cs="Times New Roman"/>
          <w:b/>
          <w:bCs/>
          <w:sz w:val="24"/>
          <w:szCs w:val="24"/>
        </w:rPr>
        <w:t>метрическую резьбу</w:t>
      </w:r>
      <w:r w:rsidR="0060034B" w:rsidRPr="0060034B">
        <w:rPr>
          <w:rFonts w:ascii="Times New Roman" w:hAnsi="Times New Roman" w:cs="Times New Roman"/>
          <w:sz w:val="24"/>
          <w:szCs w:val="24"/>
        </w:rPr>
        <w:t>(угол при вершине 60°)</w:t>
      </w:r>
      <w:r w:rsidRPr="0060034B">
        <w:rPr>
          <w:rFonts w:ascii="Times New Roman" w:hAnsi="Times New Roman" w:cs="Times New Roman"/>
          <w:sz w:val="24"/>
          <w:szCs w:val="24"/>
        </w:rPr>
        <w:t>.</w:t>
      </w:r>
    </w:p>
    <w:p w:rsidR="001B7A14" w:rsidRDefault="00F0298D" w:rsidP="000473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0473E9" w:rsidRPr="00F0298D">
        <w:rPr>
          <w:rFonts w:ascii="Times New Roman" w:hAnsi="Times New Roman" w:cs="Times New Roman"/>
          <w:sz w:val="24"/>
          <w:szCs w:val="24"/>
        </w:rPr>
        <w:t>сновные параметры резьбы</w:t>
      </w:r>
      <w:r>
        <w:rPr>
          <w:rFonts w:ascii="Times New Roman" w:hAnsi="Times New Roman" w:cs="Times New Roman"/>
          <w:sz w:val="24"/>
          <w:szCs w:val="24"/>
        </w:rPr>
        <w:t>: это шаг,</w:t>
      </w:r>
      <w:r w:rsidR="001B7A14">
        <w:rPr>
          <w:rFonts w:ascii="Times New Roman" w:hAnsi="Times New Roman" w:cs="Times New Roman"/>
          <w:sz w:val="24"/>
          <w:szCs w:val="24"/>
        </w:rPr>
        <w:t xml:space="preserve"> номинальные диаметры, угол при вершине.</w:t>
      </w:r>
    </w:p>
    <w:p w:rsidR="00273345" w:rsidRDefault="00273345" w:rsidP="000473E9">
      <w:pPr>
        <w:rPr>
          <w:rFonts w:ascii="Times New Roman" w:hAnsi="Times New Roman" w:cs="Times New Roman"/>
          <w:sz w:val="24"/>
          <w:szCs w:val="24"/>
        </w:rPr>
      </w:pPr>
    </w:p>
    <w:p w:rsidR="00C02AA1" w:rsidRDefault="00C02AA1" w:rsidP="000473E9">
      <w:pPr>
        <w:rPr>
          <w:rFonts w:ascii="Times New Roman" w:hAnsi="Times New Roman" w:cs="Times New Roman"/>
          <w:sz w:val="24"/>
          <w:szCs w:val="24"/>
        </w:rPr>
      </w:pPr>
      <w:r w:rsidRPr="00C02AA1">
        <w:rPr>
          <w:noProof/>
          <w:lang w:eastAsia="ru-RU"/>
        </w:rPr>
        <w:drawing>
          <wp:inline distT="0" distB="0" distL="0" distR="0">
            <wp:extent cx="6645910" cy="3738245"/>
            <wp:effectExtent l="0" t="0" r="254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AA1" w:rsidRDefault="00C02A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B7A14" w:rsidRPr="001B7A14" w:rsidRDefault="001B7A14" w:rsidP="001B7A14">
      <w:pPr>
        <w:spacing w:after="0" w:line="240" w:lineRule="auto"/>
        <w:ind w:firstLine="709"/>
        <w:jc w:val="center"/>
        <w:rPr>
          <w:rFonts w:eastAsia="Times New Roman" w:cstheme="minorHAnsi"/>
          <w:i/>
          <w:iCs/>
          <w:color w:val="000000"/>
        </w:rPr>
      </w:pPr>
      <w:r w:rsidRPr="001B7A14">
        <w:rPr>
          <w:rFonts w:eastAsia="Times New Roman" w:cstheme="minorHAnsi"/>
          <w:b/>
          <w:bCs/>
          <w:i/>
          <w:iCs/>
          <w:color w:val="000000"/>
        </w:rPr>
        <w:lastRenderedPageBreak/>
        <w:t>Метрическая резьба</w:t>
      </w:r>
    </w:p>
    <w:p w:rsidR="001B7A14" w:rsidRPr="001B7A14" w:rsidRDefault="001B7A14" w:rsidP="001B7A14">
      <w:pPr>
        <w:spacing w:after="0" w:line="240" w:lineRule="auto"/>
        <w:rPr>
          <w:rFonts w:eastAsia="Times New Roman" w:cstheme="minorHAnsi"/>
          <w:i/>
          <w:iCs/>
          <w:color w:val="000000"/>
        </w:rPr>
      </w:pPr>
      <w:r w:rsidRPr="001B7A14">
        <w:rPr>
          <w:rFonts w:eastAsia="Times New Roman" w:cstheme="minorHAnsi"/>
          <w:i/>
          <w:iCs/>
          <w:color w:val="000000"/>
        </w:rPr>
        <w:t>Исходный профиль резьбы - треугольный, с углом между боковыми сторонами 60 градусов.</w:t>
      </w:r>
    </w:p>
    <w:p w:rsidR="001B7A14" w:rsidRPr="001B7A14" w:rsidRDefault="001B7A14" w:rsidP="001B7A14">
      <w:pPr>
        <w:spacing w:after="0" w:line="240" w:lineRule="auto"/>
        <w:rPr>
          <w:rFonts w:eastAsia="Times New Roman" w:cstheme="minorHAnsi"/>
          <w:i/>
          <w:iCs/>
          <w:color w:val="000000"/>
        </w:rPr>
      </w:pPr>
      <w:r w:rsidRPr="001B7A14">
        <w:rPr>
          <w:rFonts w:eastAsia="Times New Roman" w:cstheme="minorHAnsi"/>
          <w:i/>
          <w:iCs/>
          <w:color w:val="000000"/>
        </w:rPr>
        <w:t>Действительный профиль наружной резьбы отличается от исходного тем, что вершины треугольников срезаны на 1/8 H как с внешней стороны, так и со стороны впадин.</w:t>
      </w:r>
    </w:p>
    <w:p w:rsidR="001B7A14" w:rsidRPr="001B7A14" w:rsidRDefault="001B7A14" w:rsidP="001B7A14">
      <w:pPr>
        <w:spacing w:after="0" w:line="240" w:lineRule="auto"/>
        <w:rPr>
          <w:rFonts w:eastAsia="Times New Roman" w:cstheme="minorHAnsi"/>
          <w:i/>
          <w:iCs/>
          <w:color w:val="000000"/>
        </w:rPr>
      </w:pPr>
      <w:r w:rsidRPr="001B7A14">
        <w:rPr>
          <w:rFonts w:eastAsia="Times New Roman" w:cstheme="minorHAnsi"/>
          <w:i/>
          <w:iCs/>
          <w:color w:val="000000"/>
        </w:rPr>
        <w:t>Форма впадин профиля не регламентируется и может выполняться как плоскосрезанной, так и закругленной. Диаметр и шаг метрической резьбы выражаются в миллиметрах.</w:t>
      </w:r>
    </w:p>
    <w:p w:rsidR="001B7A14" w:rsidRDefault="001B7A14" w:rsidP="001B7A14">
      <w:pPr>
        <w:spacing w:after="0" w:line="240" w:lineRule="auto"/>
        <w:rPr>
          <w:rFonts w:eastAsia="Times New Roman" w:cstheme="minorHAnsi"/>
          <w:i/>
          <w:iCs/>
          <w:color w:val="000000"/>
        </w:rPr>
      </w:pPr>
      <w:r w:rsidRPr="001B7A14">
        <w:rPr>
          <w:rFonts w:eastAsia="Times New Roman" w:cstheme="minorHAnsi"/>
          <w:i/>
          <w:iCs/>
          <w:color w:val="000000"/>
        </w:rPr>
        <w:t xml:space="preserve">Метрическая резьба подразделяется на резьбу с </w:t>
      </w:r>
      <w:r w:rsidRPr="001B7A14">
        <w:rPr>
          <w:rFonts w:eastAsia="Times New Roman" w:cstheme="minorHAnsi"/>
          <w:b/>
          <w:bCs/>
          <w:i/>
          <w:iCs/>
          <w:color w:val="000000"/>
        </w:rPr>
        <w:t>крупным шагом</w:t>
      </w:r>
      <w:r w:rsidRPr="001B7A14">
        <w:rPr>
          <w:rFonts w:eastAsia="Times New Roman" w:cstheme="minorHAnsi"/>
          <w:i/>
          <w:iCs/>
          <w:color w:val="000000"/>
        </w:rPr>
        <w:t xml:space="preserve"> и резьбу с </w:t>
      </w:r>
      <w:r w:rsidRPr="001B7A14">
        <w:rPr>
          <w:rFonts w:eastAsia="Times New Roman" w:cstheme="minorHAnsi"/>
          <w:b/>
          <w:bCs/>
          <w:i/>
          <w:iCs/>
          <w:color w:val="000000"/>
        </w:rPr>
        <w:t>мелкими шагами</w:t>
      </w:r>
      <w:r w:rsidRPr="001B7A14">
        <w:rPr>
          <w:rFonts w:eastAsia="Times New Roman" w:cstheme="minorHAnsi"/>
          <w:i/>
          <w:iCs/>
          <w:color w:val="000000"/>
        </w:rPr>
        <w:t xml:space="preserve"> при одинаковом наружном диаметре резьбы. У резьбы с мелким шагом на одной той же длине вдоль оси резьбы распределено большее количество витков, чем у резьбы с крупным шагом.  </w:t>
      </w:r>
    </w:p>
    <w:p w:rsidR="001B7A14" w:rsidRDefault="001B7A14" w:rsidP="001B7A14">
      <w:pPr>
        <w:spacing w:after="0" w:line="240" w:lineRule="auto"/>
        <w:rPr>
          <w:rFonts w:eastAsia="Times New Roman" w:cstheme="minorHAnsi"/>
          <w:i/>
          <w:iCs/>
          <w:color w:val="000000"/>
        </w:rPr>
      </w:pPr>
      <w:r>
        <w:rPr>
          <w:rFonts w:eastAsia="Times New Roman" w:cstheme="minorHAnsi"/>
          <w:i/>
          <w:iCs/>
          <w:color w:val="000000"/>
        </w:rPr>
        <w:t xml:space="preserve">На чертеже всегда проставляют </w:t>
      </w:r>
      <w:r w:rsidRPr="001B7A14">
        <w:rPr>
          <w:rFonts w:eastAsia="Times New Roman" w:cstheme="minorHAnsi"/>
          <w:b/>
          <w:bCs/>
          <w:i/>
          <w:iCs/>
          <w:color w:val="000000"/>
        </w:rPr>
        <w:t>мелкий шаг</w:t>
      </w:r>
      <w:r>
        <w:rPr>
          <w:rFonts w:eastAsia="Times New Roman" w:cstheme="minorHAnsi"/>
          <w:b/>
          <w:bCs/>
          <w:i/>
          <w:iCs/>
          <w:color w:val="000000"/>
        </w:rPr>
        <w:t xml:space="preserve">, </w:t>
      </w:r>
      <w:r>
        <w:rPr>
          <w:rFonts w:eastAsia="Times New Roman" w:cstheme="minorHAnsi"/>
          <w:i/>
          <w:iCs/>
          <w:color w:val="000000"/>
        </w:rPr>
        <w:t>так как их по ГОСТу несколько значений, а крупный шаг всегда один (на чертеже не указывается).</w:t>
      </w:r>
    </w:p>
    <w:p w:rsidR="001B7A14" w:rsidRPr="001B7A14" w:rsidRDefault="001B7A14" w:rsidP="001B7A14">
      <w:pPr>
        <w:spacing w:after="0" w:line="240" w:lineRule="auto"/>
        <w:rPr>
          <w:rFonts w:eastAsia="Times New Roman" w:cstheme="minorHAnsi"/>
          <w:i/>
          <w:iCs/>
          <w:color w:val="000000"/>
        </w:rPr>
      </w:pPr>
      <w:r>
        <w:rPr>
          <w:rFonts w:eastAsia="Times New Roman" w:cstheme="minorHAnsi"/>
          <w:i/>
          <w:iCs/>
          <w:color w:val="000000"/>
        </w:rPr>
        <w:t>Обозначение резьбы на чертежах: М32</w:t>
      </w:r>
      <w:r>
        <w:rPr>
          <w:rFonts w:eastAsia="Times New Roman" w:cstheme="minorHAnsi"/>
          <w:i/>
          <w:iCs/>
          <w:color w:val="000000"/>
          <w:lang w:val="en-US"/>
        </w:rPr>
        <w:t>x</w:t>
      </w:r>
      <w:r>
        <w:rPr>
          <w:rFonts w:eastAsia="Times New Roman" w:cstheme="minorHAnsi"/>
          <w:i/>
          <w:iCs/>
          <w:color w:val="000000"/>
        </w:rPr>
        <w:t xml:space="preserve">1,5 – </w:t>
      </w:r>
      <w:r>
        <w:rPr>
          <w:rFonts w:eastAsia="Times New Roman" w:cstheme="minorHAnsi"/>
          <w:i/>
          <w:iCs/>
          <w:color w:val="000000"/>
          <w:lang w:val="en-US"/>
        </w:rPr>
        <w:t>H</w:t>
      </w:r>
      <w:r w:rsidRPr="001B7A14">
        <w:rPr>
          <w:rFonts w:eastAsia="Times New Roman" w:cstheme="minorHAnsi"/>
          <w:i/>
          <w:iCs/>
          <w:color w:val="000000"/>
        </w:rPr>
        <w:t>7</w:t>
      </w:r>
    </w:p>
    <w:p w:rsidR="000473E9" w:rsidRPr="00F0298D" w:rsidRDefault="000473E9" w:rsidP="000473E9">
      <w:pPr>
        <w:rPr>
          <w:rFonts w:ascii="Times New Roman" w:hAnsi="Times New Roman" w:cs="Times New Roman"/>
          <w:sz w:val="24"/>
          <w:szCs w:val="24"/>
        </w:rPr>
      </w:pPr>
    </w:p>
    <w:p w:rsidR="000473E9" w:rsidRPr="00F0298D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 xml:space="preserve">Структура построения допусков резьбы аналогично структуре построения допусков гладких цилиндрических соединений. В резьбовых соединениях тоже назначают основные отклонения и обозначают их буквами латинского алфавита: прописные – для гаек (отверстий), строчными – для отклонения болтов (валов). </w:t>
      </w:r>
    </w:p>
    <w:p w:rsidR="000473E9" w:rsidRPr="00F0298D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 xml:space="preserve">Величину допуска назначают в зависимости: </w:t>
      </w:r>
    </w:p>
    <w:p w:rsidR="000473E9" w:rsidRPr="00F0298D" w:rsidRDefault="000473E9" w:rsidP="000473E9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 xml:space="preserve">от номинального размера резьбы, </w:t>
      </w:r>
    </w:p>
    <w:p w:rsidR="000473E9" w:rsidRPr="00F0298D" w:rsidRDefault="000473E9" w:rsidP="000473E9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 xml:space="preserve">шага </w:t>
      </w:r>
    </w:p>
    <w:p w:rsidR="000473E9" w:rsidRPr="00F0298D" w:rsidRDefault="000473E9" w:rsidP="000473E9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>степени точности.</w:t>
      </w:r>
    </w:p>
    <w:p w:rsidR="000473E9" w:rsidRPr="00F0298D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>Они сгруппированы в ряды допусков, которые называются степенями точности, аналогично квалитетам в гладких соединениях.</w:t>
      </w:r>
    </w:p>
    <w:p w:rsidR="000473E9" w:rsidRPr="00F0298D" w:rsidRDefault="000473E9" w:rsidP="000473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0298D">
        <w:rPr>
          <w:rFonts w:ascii="Times New Roman" w:hAnsi="Times New Roman" w:cs="Times New Roman"/>
          <w:b/>
          <w:bCs/>
          <w:sz w:val="24"/>
          <w:szCs w:val="24"/>
        </w:rPr>
        <w:t>Сочетание основного отклонения и степени точности образуют поля допусков размеров резьбы.</w:t>
      </w:r>
    </w:p>
    <w:p w:rsidR="00C02AA1" w:rsidRDefault="000473E9" w:rsidP="000473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0298D">
        <w:rPr>
          <w:rFonts w:ascii="Times New Roman" w:hAnsi="Times New Roman" w:cs="Times New Roman"/>
          <w:b/>
          <w:bCs/>
          <w:sz w:val="24"/>
          <w:szCs w:val="24"/>
        </w:rPr>
        <w:t xml:space="preserve">Основным посадочным размером резьбы является средний диаметр, который определяет характер соединения. </w:t>
      </w:r>
    </w:p>
    <w:p w:rsidR="0060034B" w:rsidRDefault="000473E9" w:rsidP="000473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 xml:space="preserve">При сопряжении наружных диаметров болта и гайки для исключения заклинивания резьбы предусматриваются </w:t>
      </w:r>
      <w:r w:rsidRPr="00F0298D">
        <w:rPr>
          <w:rFonts w:ascii="Times New Roman" w:hAnsi="Times New Roman" w:cs="Times New Roman"/>
          <w:b/>
          <w:bCs/>
          <w:sz w:val="24"/>
          <w:szCs w:val="24"/>
        </w:rPr>
        <w:t>зазоры.</w:t>
      </w:r>
    </w:p>
    <w:p w:rsidR="0060034B" w:rsidRDefault="0060034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273345" w:rsidRDefault="00273345" w:rsidP="0027334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73345">
        <w:rPr>
          <w:noProof/>
          <w:lang w:eastAsia="ru-RU"/>
        </w:rPr>
        <w:lastRenderedPageBreak/>
        <w:drawing>
          <wp:inline distT="0" distB="0" distL="0" distR="0">
            <wp:extent cx="6645910" cy="4678045"/>
            <wp:effectExtent l="0" t="0" r="254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78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73E9" w:rsidRPr="00F0298D" w:rsidRDefault="000473E9" w:rsidP="000473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0298D">
        <w:rPr>
          <w:rFonts w:ascii="Times New Roman" w:hAnsi="Times New Roman" w:cs="Times New Roman"/>
          <w:b/>
          <w:bCs/>
          <w:sz w:val="24"/>
          <w:szCs w:val="24"/>
        </w:rPr>
        <w:t>Стандартом установлены:</w:t>
      </w:r>
    </w:p>
    <w:p w:rsidR="000473E9" w:rsidRPr="00F0298D" w:rsidRDefault="000473E9" w:rsidP="000473E9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 xml:space="preserve">Допуск на средний диаметр болта и гайка </w:t>
      </w:r>
      <w:r w:rsidRPr="00F0298D">
        <w:rPr>
          <w:rFonts w:ascii="Times New Roman" w:hAnsi="Times New Roman" w:cs="Times New Roman"/>
          <w:sz w:val="24"/>
          <w:szCs w:val="24"/>
          <w:lang w:val="en-US"/>
        </w:rPr>
        <w:t>Td</w:t>
      </w:r>
      <w:r w:rsidRPr="00F0298D">
        <w:rPr>
          <w:rFonts w:ascii="Times New Roman" w:hAnsi="Times New Roman" w:cs="Times New Roman"/>
          <w:sz w:val="24"/>
          <w:szCs w:val="24"/>
        </w:rPr>
        <w:t xml:space="preserve">2 </w:t>
      </w:r>
      <w:r w:rsidR="001B7A14">
        <w:rPr>
          <w:rFonts w:ascii="Times New Roman" w:hAnsi="Times New Roman" w:cs="Times New Roman"/>
          <w:sz w:val="24"/>
          <w:szCs w:val="24"/>
        </w:rPr>
        <w:t>и</w:t>
      </w:r>
      <w:r w:rsidRPr="00F0298D">
        <w:rPr>
          <w:rFonts w:ascii="Times New Roman" w:hAnsi="Times New Roman" w:cs="Times New Roman"/>
          <w:sz w:val="24"/>
          <w:szCs w:val="24"/>
          <w:lang w:val="en-US"/>
        </w:rPr>
        <w:t>TD</w:t>
      </w:r>
      <w:r w:rsidRPr="00F0298D">
        <w:rPr>
          <w:rFonts w:ascii="Times New Roman" w:hAnsi="Times New Roman" w:cs="Times New Roman"/>
          <w:sz w:val="24"/>
          <w:szCs w:val="24"/>
        </w:rPr>
        <w:t>2</w:t>
      </w:r>
    </w:p>
    <w:p w:rsidR="000473E9" w:rsidRPr="00F0298D" w:rsidRDefault="000473E9" w:rsidP="000473E9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 xml:space="preserve">Допуск на наружный диаметр болта </w:t>
      </w:r>
      <w:r w:rsidRPr="00F0298D">
        <w:rPr>
          <w:rFonts w:ascii="Times New Roman" w:hAnsi="Times New Roman" w:cs="Times New Roman"/>
          <w:sz w:val="24"/>
          <w:szCs w:val="24"/>
          <w:lang w:val="en-US"/>
        </w:rPr>
        <w:t>Td</w:t>
      </w:r>
    </w:p>
    <w:p w:rsidR="000473E9" w:rsidRPr="00F0298D" w:rsidRDefault="000473E9" w:rsidP="000473E9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 xml:space="preserve">На внутренний диаметр гайки </w:t>
      </w:r>
      <w:r w:rsidRPr="00F0298D">
        <w:rPr>
          <w:rFonts w:ascii="Times New Roman" w:hAnsi="Times New Roman" w:cs="Times New Roman"/>
          <w:sz w:val="24"/>
          <w:szCs w:val="24"/>
          <w:lang w:val="en-US"/>
        </w:rPr>
        <w:t>TD</w:t>
      </w:r>
      <w:r w:rsidRPr="00F0298D">
        <w:rPr>
          <w:rFonts w:ascii="Times New Roman" w:hAnsi="Times New Roman" w:cs="Times New Roman"/>
          <w:sz w:val="24"/>
          <w:szCs w:val="24"/>
        </w:rPr>
        <w:t>1</w:t>
      </w:r>
    </w:p>
    <w:p w:rsidR="000473E9" w:rsidRPr="00F0298D" w:rsidRDefault="000473E9" w:rsidP="000473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0298D">
        <w:rPr>
          <w:rFonts w:ascii="Times New Roman" w:hAnsi="Times New Roman" w:cs="Times New Roman"/>
          <w:b/>
          <w:bCs/>
          <w:sz w:val="24"/>
          <w:szCs w:val="24"/>
        </w:rPr>
        <w:t>Обозначение диаметров резьбы</w:t>
      </w:r>
    </w:p>
    <w:p w:rsidR="000473E9" w:rsidRPr="00F0298D" w:rsidRDefault="000473E9" w:rsidP="000473E9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 xml:space="preserve">Наружный диаметр резьбы гайки </w:t>
      </w:r>
      <w:r w:rsidRPr="00F0298D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F0298D">
        <w:rPr>
          <w:rFonts w:ascii="Times New Roman" w:hAnsi="Times New Roman" w:cs="Times New Roman"/>
          <w:sz w:val="24"/>
          <w:szCs w:val="24"/>
        </w:rPr>
        <w:t xml:space="preserve">, болта – </w:t>
      </w:r>
      <w:r w:rsidRPr="00F0298D">
        <w:rPr>
          <w:rFonts w:ascii="Times New Roman" w:hAnsi="Times New Roman" w:cs="Times New Roman"/>
          <w:sz w:val="24"/>
          <w:szCs w:val="24"/>
          <w:lang w:val="en-US"/>
        </w:rPr>
        <w:t>d</w:t>
      </w:r>
    </w:p>
    <w:p w:rsidR="000473E9" w:rsidRPr="00F0298D" w:rsidRDefault="000473E9" w:rsidP="000473E9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 xml:space="preserve">Внутренний диаметр гайки </w:t>
      </w:r>
      <w:r w:rsidRPr="00F0298D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F0298D">
        <w:rPr>
          <w:rFonts w:ascii="Times New Roman" w:hAnsi="Times New Roman" w:cs="Times New Roman"/>
          <w:sz w:val="24"/>
          <w:szCs w:val="24"/>
        </w:rPr>
        <w:t xml:space="preserve">1, болта – </w:t>
      </w:r>
      <w:r w:rsidRPr="00F0298D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F0298D">
        <w:rPr>
          <w:rFonts w:ascii="Times New Roman" w:hAnsi="Times New Roman" w:cs="Times New Roman"/>
          <w:sz w:val="24"/>
          <w:szCs w:val="24"/>
        </w:rPr>
        <w:t>1</w:t>
      </w:r>
    </w:p>
    <w:p w:rsidR="000473E9" w:rsidRPr="00F0298D" w:rsidRDefault="000473E9" w:rsidP="000473E9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 xml:space="preserve">Средний диаметр гайки – </w:t>
      </w:r>
      <w:r w:rsidRPr="00F0298D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F0298D">
        <w:rPr>
          <w:rFonts w:ascii="Times New Roman" w:hAnsi="Times New Roman" w:cs="Times New Roman"/>
          <w:sz w:val="24"/>
          <w:szCs w:val="24"/>
        </w:rPr>
        <w:t xml:space="preserve">2, болта – </w:t>
      </w:r>
      <w:r w:rsidRPr="00F0298D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F0298D">
        <w:rPr>
          <w:rFonts w:ascii="Times New Roman" w:hAnsi="Times New Roman" w:cs="Times New Roman"/>
          <w:sz w:val="24"/>
          <w:szCs w:val="24"/>
        </w:rPr>
        <w:t>2</w:t>
      </w:r>
    </w:p>
    <w:p w:rsidR="000473E9" w:rsidRPr="0060034B" w:rsidRDefault="000473E9" w:rsidP="00273345">
      <w:pPr>
        <w:jc w:val="center"/>
        <w:rPr>
          <w:rFonts w:ascii="Times New Roman" w:hAnsi="Times New Roman" w:cs="Times New Roman"/>
          <w:sz w:val="24"/>
          <w:szCs w:val="24"/>
        </w:rPr>
      </w:pPr>
      <w:r w:rsidRPr="0060034B">
        <w:rPr>
          <w:rFonts w:ascii="Times New Roman" w:hAnsi="Times New Roman" w:cs="Times New Roman"/>
          <w:b/>
          <w:bCs/>
          <w:sz w:val="24"/>
          <w:szCs w:val="24"/>
        </w:rPr>
        <w:t>Посадки метрической крепежной резьбы.</w:t>
      </w:r>
    </w:p>
    <w:p w:rsidR="000473E9" w:rsidRPr="00F0298D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>Для метрической резьбы предусмотрены три группы посадок: с зазором, переходная, с натягом.</w:t>
      </w:r>
    </w:p>
    <w:p w:rsidR="000473E9" w:rsidRPr="00F0298D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 xml:space="preserve">Наибольшее распространение имеют крепёжные резьбы, сопрягаемые по </w:t>
      </w:r>
      <w:r w:rsidRPr="00F0298D">
        <w:rPr>
          <w:rFonts w:ascii="Times New Roman" w:hAnsi="Times New Roman" w:cs="Times New Roman"/>
          <w:b/>
          <w:bCs/>
          <w:sz w:val="24"/>
          <w:szCs w:val="24"/>
        </w:rPr>
        <w:t>посадкам с зазором (ГОСТ 16093-81).</w:t>
      </w:r>
      <w:r w:rsidRPr="00F0298D">
        <w:rPr>
          <w:rFonts w:ascii="Times New Roman" w:hAnsi="Times New Roman" w:cs="Times New Roman"/>
          <w:sz w:val="24"/>
          <w:szCs w:val="24"/>
        </w:rPr>
        <w:t xml:space="preserve"> Этот стандарт устанавливает следующие основные отклонения с обозначениями:</w:t>
      </w:r>
    </w:p>
    <w:p w:rsidR="000473E9" w:rsidRPr="00F0298D" w:rsidRDefault="000473E9" w:rsidP="000473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 xml:space="preserve">Для болтов: </w:t>
      </w:r>
      <w:r w:rsidRPr="00F0298D">
        <w:rPr>
          <w:rFonts w:ascii="Times New Roman" w:hAnsi="Times New Roman" w:cs="Times New Roman"/>
          <w:b/>
          <w:bCs/>
          <w:sz w:val="24"/>
          <w:szCs w:val="24"/>
          <w:lang w:val="en-US"/>
        </w:rPr>
        <w:t>h</w:t>
      </w:r>
      <w:r w:rsidRPr="00F0298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F0298D">
        <w:rPr>
          <w:rFonts w:ascii="Times New Roman" w:hAnsi="Times New Roman" w:cs="Times New Roman"/>
          <w:b/>
          <w:bCs/>
          <w:sz w:val="24"/>
          <w:szCs w:val="24"/>
          <w:lang w:val="en-US"/>
        </w:rPr>
        <w:t>g</w:t>
      </w:r>
      <w:r w:rsidRPr="00F0298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F0298D">
        <w:rPr>
          <w:rFonts w:ascii="Times New Roman" w:hAnsi="Times New Roman" w:cs="Times New Roman"/>
          <w:b/>
          <w:bCs/>
          <w:sz w:val="24"/>
          <w:szCs w:val="24"/>
          <w:lang w:val="en-US"/>
        </w:rPr>
        <w:t>f</w:t>
      </w:r>
      <w:r w:rsidRPr="00F0298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F0298D">
        <w:rPr>
          <w:rFonts w:ascii="Times New Roman" w:hAnsi="Times New Roman" w:cs="Times New Roman"/>
          <w:b/>
          <w:bCs/>
          <w:sz w:val="24"/>
          <w:szCs w:val="24"/>
          <w:lang w:val="en-US"/>
        </w:rPr>
        <w:t>e</w:t>
      </w:r>
      <w:r w:rsidRPr="00F0298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F0298D">
        <w:rPr>
          <w:rFonts w:ascii="Times New Roman" w:hAnsi="Times New Roman" w:cs="Times New Roman"/>
          <w:b/>
          <w:bCs/>
          <w:sz w:val="24"/>
          <w:szCs w:val="24"/>
          <w:lang w:val="en-US"/>
        </w:rPr>
        <w:t>d</w:t>
      </w:r>
      <w:r w:rsidRPr="00F0298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473E9" w:rsidRPr="00F0298D" w:rsidRDefault="000473E9" w:rsidP="000473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>Для гаек</w:t>
      </w:r>
      <w:r w:rsidRPr="00F0298D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F0298D">
        <w:rPr>
          <w:rFonts w:ascii="Times New Roman" w:hAnsi="Times New Roman" w:cs="Times New Roman"/>
          <w:b/>
          <w:bCs/>
          <w:sz w:val="24"/>
          <w:szCs w:val="24"/>
          <w:lang w:val="en-US"/>
        </w:rPr>
        <w:t>H</w:t>
      </w:r>
      <w:r w:rsidRPr="00F0298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F0298D">
        <w:rPr>
          <w:rFonts w:ascii="Times New Roman" w:hAnsi="Times New Roman" w:cs="Times New Roman"/>
          <w:b/>
          <w:bCs/>
          <w:sz w:val="24"/>
          <w:szCs w:val="24"/>
          <w:lang w:val="en-US"/>
        </w:rPr>
        <w:t>G</w:t>
      </w:r>
      <w:r w:rsidRPr="00F0298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60034B" w:rsidRPr="00F0298D">
        <w:rPr>
          <w:rFonts w:ascii="Times New Roman" w:hAnsi="Times New Roman" w:cs="Times New Roman"/>
          <w:b/>
          <w:bCs/>
          <w:sz w:val="24"/>
          <w:szCs w:val="24"/>
          <w:lang w:val="en-US"/>
        </w:rPr>
        <w:t>F</w:t>
      </w:r>
      <w:r w:rsidR="0060034B" w:rsidRPr="00F0298D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60034B" w:rsidRPr="00F0298D">
        <w:rPr>
          <w:rFonts w:ascii="Times New Roman" w:hAnsi="Times New Roman" w:cs="Times New Roman"/>
          <w:b/>
          <w:bCs/>
          <w:sz w:val="24"/>
          <w:szCs w:val="24"/>
          <w:lang w:val="en-US"/>
        </w:rPr>
        <w:t>E</w:t>
      </w:r>
    </w:p>
    <w:p w:rsidR="000473E9" w:rsidRPr="00F0298D" w:rsidRDefault="000473E9" w:rsidP="000473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0298D">
        <w:rPr>
          <w:rFonts w:ascii="Times New Roman" w:hAnsi="Times New Roman" w:cs="Times New Roman"/>
          <w:b/>
          <w:bCs/>
          <w:sz w:val="24"/>
          <w:szCs w:val="24"/>
        </w:rPr>
        <w:t>Величины допусков диаметров резьбы установлены в следующих степенях точности:</w:t>
      </w:r>
    </w:p>
    <w:p w:rsidR="000473E9" w:rsidRPr="00F0298D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273345">
        <w:rPr>
          <w:rFonts w:ascii="Times New Roman" w:hAnsi="Times New Roman" w:cs="Times New Roman"/>
          <w:sz w:val="24"/>
          <w:szCs w:val="24"/>
        </w:rPr>
        <w:t>Наружного диаметра болта</w:t>
      </w:r>
      <w:r w:rsidRPr="00F0298D">
        <w:rPr>
          <w:rFonts w:ascii="Times New Roman" w:hAnsi="Times New Roman" w:cs="Times New Roman"/>
          <w:b/>
          <w:bCs/>
          <w:sz w:val="24"/>
          <w:szCs w:val="24"/>
          <w:lang w:val="en-US"/>
        </w:rPr>
        <w:t>d</w:t>
      </w:r>
      <w:r w:rsidRPr="00F0298D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F0298D">
        <w:rPr>
          <w:rFonts w:ascii="Times New Roman" w:hAnsi="Times New Roman" w:cs="Times New Roman"/>
          <w:sz w:val="24"/>
          <w:szCs w:val="24"/>
        </w:rPr>
        <w:t>4, 6, 8.</w:t>
      </w:r>
    </w:p>
    <w:p w:rsidR="000473E9" w:rsidRPr="00F0298D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 xml:space="preserve">Для среднего диаметра болта </w:t>
      </w:r>
      <w:r w:rsidRPr="00F0298D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F0298D">
        <w:rPr>
          <w:rFonts w:ascii="Times New Roman" w:hAnsi="Times New Roman" w:cs="Times New Roman"/>
          <w:sz w:val="24"/>
          <w:szCs w:val="24"/>
        </w:rPr>
        <w:t>2 – 3,4, 5, 6, 7, 8, 9, 10</w:t>
      </w:r>
    </w:p>
    <w:p w:rsidR="000473E9" w:rsidRPr="00F0298D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 xml:space="preserve">Для внутреннего диаметра гайки </w:t>
      </w:r>
      <w:r w:rsidRPr="00F0298D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F0298D">
        <w:rPr>
          <w:rFonts w:ascii="Times New Roman" w:hAnsi="Times New Roman" w:cs="Times New Roman"/>
          <w:sz w:val="24"/>
          <w:szCs w:val="24"/>
        </w:rPr>
        <w:t>1 – 4,5,6,7,8</w:t>
      </w:r>
    </w:p>
    <w:p w:rsidR="000473E9" w:rsidRPr="00F0298D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 xml:space="preserve">Для среднего диаметра гайки </w:t>
      </w:r>
      <w:r w:rsidRPr="00F0298D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F0298D">
        <w:rPr>
          <w:rFonts w:ascii="Times New Roman" w:hAnsi="Times New Roman" w:cs="Times New Roman"/>
          <w:sz w:val="24"/>
          <w:szCs w:val="24"/>
        </w:rPr>
        <w:t>2 – 4,5, 6, 7, 8, 9</w:t>
      </w:r>
    </w:p>
    <w:p w:rsidR="000473E9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lastRenderedPageBreak/>
        <w:t xml:space="preserve">Для внутреннего диаметра болта </w:t>
      </w:r>
      <w:r w:rsidRPr="00F0298D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F0298D">
        <w:rPr>
          <w:rFonts w:ascii="Times New Roman" w:hAnsi="Times New Roman" w:cs="Times New Roman"/>
          <w:sz w:val="24"/>
          <w:szCs w:val="24"/>
        </w:rPr>
        <w:t xml:space="preserve">1 и для наружного диаметра гайки </w:t>
      </w:r>
      <w:r w:rsidRPr="00F0298D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60034B">
        <w:rPr>
          <w:rFonts w:ascii="Times New Roman" w:hAnsi="Times New Roman" w:cs="Times New Roman"/>
          <w:sz w:val="24"/>
          <w:szCs w:val="24"/>
          <w:u w:val="single"/>
        </w:rPr>
        <w:t>допуски не назначаются</w:t>
      </w:r>
      <w:r w:rsidR="00273345">
        <w:rPr>
          <w:rFonts w:ascii="Times New Roman" w:hAnsi="Times New Roman" w:cs="Times New Roman"/>
          <w:sz w:val="24"/>
          <w:szCs w:val="24"/>
        </w:rPr>
        <w:t xml:space="preserve"> (это диаметры впадин)</w:t>
      </w:r>
      <w:r w:rsidRPr="00F0298D">
        <w:rPr>
          <w:rFonts w:ascii="Times New Roman" w:hAnsi="Times New Roman" w:cs="Times New Roman"/>
          <w:sz w:val="24"/>
          <w:szCs w:val="24"/>
        </w:rPr>
        <w:t>.</w:t>
      </w:r>
    </w:p>
    <w:p w:rsidR="00690CC4" w:rsidRPr="00F0298D" w:rsidRDefault="00690CC4" w:rsidP="000473E9">
      <w:pPr>
        <w:rPr>
          <w:rFonts w:ascii="Times New Roman" w:hAnsi="Times New Roman" w:cs="Times New Roman"/>
          <w:sz w:val="24"/>
          <w:szCs w:val="24"/>
        </w:rPr>
      </w:pPr>
      <w:r w:rsidRPr="00690CC4">
        <w:rPr>
          <w:rFonts w:ascii="Times New Roman" w:hAnsi="Times New Roman" w:cs="Times New Roman"/>
          <w:sz w:val="24"/>
          <w:szCs w:val="24"/>
        </w:rPr>
        <w:t>Согласно ГОСТ 16093—81 допускаются любые сочетания полей допусков резьбы болтов и гаек, но сочетание полей допусков разных классов точности на средний и наружный (или внутренний для гаек) диаметры резьбы должно быть обосновано.</w:t>
      </w:r>
    </w:p>
    <w:p w:rsidR="000473E9" w:rsidRPr="00F0298D" w:rsidRDefault="000473E9" w:rsidP="000473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0298D">
        <w:rPr>
          <w:rFonts w:ascii="Times New Roman" w:hAnsi="Times New Roman" w:cs="Times New Roman"/>
          <w:b/>
          <w:bCs/>
          <w:sz w:val="24"/>
          <w:szCs w:val="24"/>
        </w:rPr>
        <w:t>Поля допусков диаметров резьбы образуются из степени точности и основного отклонения.</w:t>
      </w:r>
    </w:p>
    <w:p w:rsidR="000473E9" w:rsidRPr="00F0298D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>Например 6</w:t>
      </w:r>
      <w:r w:rsidRPr="00F0298D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F0298D">
        <w:rPr>
          <w:rFonts w:ascii="Times New Roman" w:hAnsi="Times New Roman" w:cs="Times New Roman"/>
          <w:sz w:val="24"/>
          <w:szCs w:val="24"/>
        </w:rPr>
        <w:t>, 8</w:t>
      </w:r>
      <w:r w:rsidRPr="00F0298D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F0298D">
        <w:rPr>
          <w:rFonts w:ascii="Times New Roman" w:hAnsi="Times New Roman" w:cs="Times New Roman"/>
          <w:sz w:val="24"/>
          <w:szCs w:val="24"/>
        </w:rPr>
        <w:t>, 7</w:t>
      </w:r>
      <w:r w:rsidRPr="00F0298D">
        <w:rPr>
          <w:rFonts w:ascii="Times New Roman" w:hAnsi="Times New Roman" w:cs="Times New Roman"/>
          <w:sz w:val="24"/>
          <w:szCs w:val="24"/>
          <w:lang w:val="en-US"/>
        </w:rPr>
        <w:t>H</w:t>
      </w:r>
    </w:p>
    <w:p w:rsidR="000473E9" w:rsidRPr="00F0298D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>Поле допуска обозначается четырьмя знаками. Например:</w:t>
      </w:r>
    </w:p>
    <w:p w:rsidR="000473E9" w:rsidRPr="00F0298D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>М24 – 6</w:t>
      </w:r>
      <w:r w:rsidRPr="00F0298D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F0298D">
        <w:rPr>
          <w:rFonts w:ascii="Times New Roman" w:hAnsi="Times New Roman" w:cs="Times New Roman"/>
          <w:sz w:val="24"/>
          <w:szCs w:val="24"/>
        </w:rPr>
        <w:t>7</w:t>
      </w:r>
      <w:r w:rsidRPr="00F0298D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F0298D">
        <w:rPr>
          <w:rFonts w:ascii="Times New Roman" w:hAnsi="Times New Roman" w:cs="Times New Roman"/>
          <w:sz w:val="24"/>
          <w:szCs w:val="24"/>
        </w:rPr>
        <w:t xml:space="preserve"> – определяет, что у этого болта допуск среднего диаметра 6 степени точности и основное отклонение </w:t>
      </w:r>
      <w:r w:rsidR="00273345" w:rsidRPr="00F0298D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273345" w:rsidRPr="00F0298D">
        <w:rPr>
          <w:rFonts w:ascii="Times New Roman" w:hAnsi="Times New Roman" w:cs="Times New Roman"/>
          <w:sz w:val="24"/>
          <w:szCs w:val="24"/>
        </w:rPr>
        <w:t>, а</w:t>
      </w:r>
      <w:r w:rsidRPr="00F0298D">
        <w:rPr>
          <w:rFonts w:ascii="Times New Roman" w:hAnsi="Times New Roman" w:cs="Times New Roman"/>
          <w:sz w:val="24"/>
          <w:szCs w:val="24"/>
        </w:rPr>
        <w:t xml:space="preserve"> допуск наружного диаметра 7 степени точности и основное отклонение – </w:t>
      </w:r>
      <w:r w:rsidRPr="00F0298D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F0298D">
        <w:rPr>
          <w:rFonts w:ascii="Times New Roman" w:hAnsi="Times New Roman" w:cs="Times New Roman"/>
          <w:sz w:val="24"/>
          <w:szCs w:val="24"/>
        </w:rPr>
        <w:t>.</w:t>
      </w:r>
    </w:p>
    <w:p w:rsidR="000473E9" w:rsidRPr="00F0298D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>М24 – 5</w:t>
      </w:r>
      <w:r w:rsidRPr="00F0298D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F0298D">
        <w:rPr>
          <w:rFonts w:ascii="Times New Roman" w:hAnsi="Times New Roman" w:cs="Times New Roman"/>
          <w:sz w:val="24"/>
          <w:szCs w:val="24"/>
        </w:rPr>
        <w:t>6</w:t>
      </w:r>
      <w:r w:rsidRPr="00F0298D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F0298D">
        <w:rPr>
          <w:rFonts w:ascii="Times New Roman" w:hAnsi="Times New Roman" w:cs="Times New Roman"/>
          <w:sz w:val="24"/>
          <w:szCs w:val="24"/>
        </w:rPr>
        <w:t xml:space="preserve"> – допуск среднего диаметра гайки 5 степени точности, основное отклонение – </w:t>
      </w:r>
      <w:r w:rsidRPr="00F0298D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F0298D">
        <w:rPr>
          <w:rFonts w:ascii="Times New Roman" w:hAnsi="Times New Roman" w:cs="Times New Roman"/>
          <w:sz w:val="24"/>
          <w:szCs w:val="24"/>
        </w:rPr>
        <w:t>, а допуск внутреннего диаметра гайки 6 степени и основное отклонение – Н.</w:t>
      </w:r>
    </w:p>
    <w:p w:rsidR="000473E9" w:rsidRPr="00F0298D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>Если допуски основные отклонения совпадают, то записывается один раз.</w:t>
      </w:r>
    </w:p>
    <w:p w:rsidR="000473E9" w:rsidRPr="00F0298D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 xml:space="preserve">М24 – 6Н – допуск по </w:t>
      </w:r>
      <w:r w:rsidRPr="00F0298D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F0298D">
        <w:rPr>
          <w:rFonts w:ascii="Times New Roman" w:hAnsi="Times New Roman" w:cs="Times New Roman"/>
          <w:sz w:val="24"/>
          <w:szCs w:val="24"/>
        </w:rPr>
        <w:t xml:space="preserve">2 и </w:t>
      </w:r>
      <w:r w:rsidRPr="00F0298D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F0298D">
        <w:rPr>
          <w:rFonts w:ascii="Times New Roman" w:hAnsi="Times New Roman" w:cs="Times New Roman"/>
          <w:sz w:val="24"/>
          <w:szCs w:val="24"/>
        </w:rPr>
        <w:t>1 – Н.</w:t>
      </w:r>
    </w:p>
    <w:p w:rsidR="000473E9" w:rsidRPr="00F0298D" w:rsidRDefault="000473E9" w:rsidP="000473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298D">
        <w:rPr>
          <w:rFonts w:ascii="Times New Roman" w:hAnsi="Times New Roman" w:cs="Times New Roman"/>
          <w:b/>
          <w:bCs/>
          <w:sz w:val="24"/>
          <w:szCs w:val="24"/>
        </w:rPr>
        <w:t>Обозначение резьбовых соединений на чертежах.</w:t>
      </w:r>
    </w:p>
    <w:p w:rsidR="000473E9" w:rsidRPr="00F0298D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 xml:space="preserve">Обозначение резьбы на чертеже </w:t>
      </w:r>
      <w:r w:rsidR="00273345" w:rsidRPr="00F0298D">
        <w:rPr>
          <w:rFonts w:ascii="Times New Roman" w:hAnsi="Times New Roman" w:cs="Times New Roman"/>
          <w:sz w:val="24"/>
          <w:szCs w:val="24"/>
        </w:rPr>
        <w:t>указывает:</w:t>
      </w:r>
    </w:p>
    <w:p w:rsidR="000473E9" w:rsidRPr="00F0298D" w:rsidRDefault="000473E9" w:rsidP="000473E9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 xml:space="preserve">вид резьбы, </w:t>
      </w:r>
    </w:p>
    <w:p w:rsidR="000473E9" w:rsidRPr="00F0298D" w:rsidRDefault="000473E9" w:rsidP="000473E9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>шаг (для резьбы с мелким шагом)</w:t>
      </w:r>
    </w:p>
    <w:p w:rsidR="000473E9" w:rsidRPr="00F0298D" w:rsidRDefault="000473E9" w:rsidP="000473E9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>поле допуска</w:t>
      </w:r>
    </w:p>
    <w:p w:rsidR="000473E9" w:rsidRPr="00F0298D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 xml:space="preserve">еще указывается величина свинчивания, если она отлична от </w:t>
      </w:r>
      <w:r w:rsidR="0060034B">
        <w:rPr>
          <w:rFonts w:ascii="Times New Roman" w:hAnsi="Times New Roman" w:cs="Times New Roman"/>
          <w:sz w:val="24"/>
          <w:szCs w:val="24"/>
        </w:rPr>
        <w:t xml:space="preserve">нормальной - </w:t>
      </w:r>
      <w:r w:rsidR="0060034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F0298D">
        <w:rPr>
          <w:rFonts w:ascii="Times New Roman" w:hAnsi="Times New Roman" w:cs="Times New Roman"/>
          <w:sz w:val="24"/>
          <w:szCs w:val="24"/>
        </w:rPr>
        <w:t>.</w:t>
      </w:r>
    </w:p>
    <w:p w:rsidR="00273345" w:rsidRPr="00273345" w:rsidRDefault="00273345" w:rsidP="00273345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27334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Длины свинчивания резьбы</w:t>
      </w:r>
      <w:r w:rsidRPr="00273345">
        <w:rPr>
          <w:rFonts w:ascii="Times New Roman" w:hAnsi="Times New Roman" w:cs="Times New Roman"/>
          <w:i/>
          <w:iCs/>
          <w:sz w:val="24"/>
          <w:szCs w:val="24"/>
        </w:rPr>
        <w:t xml:space="preserve"> подразделяют на три группы: S - короткие; N - нормальные; L - длинные.</w:t>
      </w:r>
    </w:p>
    <w:p w:rsidR="00273345" w:rsidRPr="00273345" w:rsidRDefault="00273345" w:rsidP="00273345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27334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Длина свинчивания резьбы</w:t>
      </w:r>
      <w:r w:rsidRPr="00273345">
        <w:rPr>
          <w:rFonts w:ascii="Times New Roman" w:hAnsi="Times New Roman" w:cs="Times New Roman"/>
          <w:i/>
          <w:iCs/>
          <w:sz w:val="24"/>
          <w:szCs w:val="24"/>
        </w:rPr>
        <w:t>, отличная от нормальной, указывается в мм за условным обозначением резьбы.</w:t>
      </w:r>
    </w:p>
    <w:p w:rsidR="00273345" w:rsidRPr="00273345" w:rsidRDefault="00273345" w:rsidP="00273345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27334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Длина свинчивания резьбы</w:t>
      </w:r>
      <w:r w:rsidRPr="005F4989">
        <w:rPr>
          <w:rFonts w:ascii="Times New Roman" w:hAnsi="Times New Roman" w:cs="Times New Roman"/>
          <w:i/>
          <w:iCs/>
          <w:sz w:val="24"/>
          <w:szCs w:val="24"/>
          <w:lang w:val="en-US"/>
        </w:rPr>
        <w:t>l</w:t>
      </w:r>
      <w:r w:rsidRPr="00273345">
        <w:rPr>
          <w:rFonts w:ascii="Times New Roman" w:hAnsi="Times New Roman" w:cs="Times New Roman"/>
          <w:i/>
          <w:iCs/>
          <w:sz w:val="24"/>
          <w:szCs w:val="24"/>
        </w:rPr>
        <w:t xml:space="preserve"> - длина сопряжения винтовых поверхностей резьбы болта и гайки, измеренная вдоль оси. В зависимости от конструктивных и эксплуатационных требований высота гайки может быть меньше и больше нормальной.</w:t>
      </w:r>
    </w:p>
    <w:p w:rsidR="000473E9" w:rsidRPr="00F0298D" w:rsidRDefault="00761BFE" w:rsidP="000473E9">
      <w:pPr>
        <w:rPr>
          <w:rFonts w:ascii="Times New Roman" w:hAnsi="Times New Roman" w:cs="Times New Roman"/>
          <w:sz w:val="24"/>
          <w:szCs w:val="24"/>
        </w:rPr>
      </w:pPr>
      <w:hyperlink r:id="rId13" w:history="1">
        <w:r w:rsidR="00690CC4" w:rsidRPr="00690CC4">
          <w:rPr>
            <w:rStyle w:val="a4"/>
            <w:rFonts w:ascii="Times New Roman" w:hAnsi="Times New Roman" w:cs="Times New Roman"/>
            <w:sz w:val="24"/>
            <w:szCs w:val="24"/>
          </w:rPr>
          <w:t>https://files.stroyinf.ru/Data1/9/9062/</w:t>
        </w:r>
      </w:hyperlink>
    </w:p>
    <w:p w:rsidR="000473E9" w:rsidRPr="00F0298D" w:rsidRDefault="00761BFE" w:rsidP="000473E9">
      <w:pPr>
        <w:rPr>
          <w:rFonts w:ascii="Times New Roman" w:hAnsi="Times New Roman" w:cs="Times New Roman"/>
          <w:sz w:val="24"/>
          <w:szCs w:val="24"/>
        </w:rPr>
      </w:pPr>
      <w:hyperlink r:id="rId14" w:history="1">
        <w:r w:rsidR="00690CC4" w:rsidRPr="00690CC4">
          <w:rPr>
            <w:rStyle w:val="a4"/>
            <w:rFonts w:ascii="Times New Roman" w:hAnsi="Times New Roman" w:cs="Times New Roman"/>
            <w:sz w:val="24"/>
            <w:szCs w:val="24"/>
          </w:rPr>
          <w:t>http://docs.cntd.ru/document/gost-24834-81</w:t>
        </w:r>
      </w:hyperlink>
    </w:p>
    <w:p w:rsidR="000473E9" w:rsidRDefault="00690CC4" w:rsidP="000473E9">
      <w:pPr>
        <w:rPr>
          <w:rFonts w:ascii="Times New Roman" w:hAnsi="Times New Roman" w:cs="Times New Roman"/>
          <w:sz w:val="24"/>
          <w:szCs w:val="24"/>
        </w:rPr>
      </w:pPr>
      <w:r w:rsidRPr="00690CC4">
        <w:rPr>
          <w:noProof/>
          <w:lang w:eastAsia="ru-RU"/>
        </w:rPr>
        <w:lastRenderedPageBreak/>
        <w:drawing>
          <wp:inline distT="0" distB="0" distL="0" distR="0">
            <wp:extent cx="6645910" cy="8119745"/>
            <wp:effectExtent l="0" t="0" r="254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11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CC4" w:rsidRPr="00690CC4" w:rsidRDefault="00690CC4" w:rsidP="000473E9">
      <w:pPr>
        <w:rPr>
          <w:rFonts w:ascii="Times New Roman" w:hAnsi="Times New Roman" w:cs="Times New Roman"/>
          <w:sz w:val="24"/>
          <w:szCs w:val="24"/>
        </w:rPr>
      </w:pPr>
      <w:r w:rsidRPr="0060034B">
        <w:rPr>
          <w:rFonts w:ascii="Times New Roman" w:hAnsi="Times New Roman" w:cs="Times New Roman"/>
          <w:b/>
          <w:bCs/>
          <w:color w:val="191001"/>
          <w:shd w:val="clear" w:color="auto" w:fill="E4E4E4"/>
        </w:rPr>
        <w:t>Рис. 1 - Схемы расположения полей допусков для посадок с зазором наружной (вверху) и внутренней (внизу) метрической резьбы с основными отклонениями d, e, f, g, (а); h (б); E, F, G, (в); H (г)</w:t>
      </w:r>
    </w:p>
    <w:p w:rsidR="00690CC4" w:rsidRDefault="00690CC4" w:rsidP="000473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90CC4" w:rsidRDefault="00690CC4" w:rsidP="000473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90CC4" w:rsidRDefault="00690CC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0473E9" w:rsidRPr="00535C67" w:rsidRDefault="000473E9" w:rsidP="000473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5C67">
        <w:rPr>
          <w:rFonts w:ascii="Times New Roman" w:hAnsi="Times New Roman" w:cs="Times New Roman"/>
          <w:b/>
          <w:bCs/>
          <w:sz w:val="24"/>
          <w:szCs w:val="24"/>
        </w:rPr>
        <w:lastRenderedPageBreak/>
        <w:t>Допуски и посадки резьбы с натягом</w:t>
      </w:r>
      <w:r w:rsidR="0060034B" w:rsidRPr="0060034B">
        <w:rPr>
          <w:rFonts w:ascii="Times New Roman" w:hAnsi="Times New Roman" w:cs="Times New Roman"/>
          <w:b/>
          <w:bCs/>
          <w:sz w:val="24"/>
          <w:szCs w:val="24"/>
        </w:rPr>
        <w:t>ГОСТ 4608—81</w:t>
      </w:r>
      <w:r w:rsidRPr="0060034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473E9" w:rsidRPr="00F0298D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>Широко используются резьбовое соединения с натягом по среднему диаметру.</w:t>
      </w:r>
    </w:p>
    <w:p w:rsidR="000473E9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F0298D">
        <w:rPr>
          <w:rFonts w:ascii="Times New Roman" w:hAnsi="Times New Roman" w:cs="Times New Roman"/>
          <w:sz w:val="24"/>
          <w:szCs w:val="24"/>
        </w:rPr>
        <w:t xml:space="preserve">Эти соединения применяют в тех случаях, если нужно обеспечить герметичность и не допускается само свинчивания шпилек под действием резких перепадов температуре, вибрации. </w:t>
      </w:r>
    </w:p>
    <w:p w:rsidR="00690CC4" w:rsidRDefault="00690CC4" w:rsidP="000473E9">
      <w:pPr>
        <w:rPr>
          <w:rFonts w:ascii="Times New Roman" w:hAnsi="Times New Roman" w:cs="Times New Roman"/>
          <w:sz w:val="24"/>
          <w:szCs w:val="24"/>
        </w:rPr>
      </w:pPr>
      <w:r w:rsidRPr="00690CC4">
        <w:rPr>
          <w:rFonts w:ascii="Times New Roman" w:hAnsi="Times New Roman" w:cs="Times New Roman"/>
          <w:sz w:val="24"/>
          <w:szCs w:val="24"/>
        </w:rPr>
        <w:t>Неподвижность и прочность соединения обеспечиваются при посадках с натягом за счет натяга по среднему диаметру, при переходных посадках — за счет применения дополнительных элементов заклинивания: конического сбега, плоского бурта или цилиндрической цапфы.</w:t>
      </w:r>
    </w:p>
    <w:p w:rsidR="00690CC4" w:rsidRDefault="00690CC4" w:rsidP="000473E9">
      <w:pPr>
        <w:rPr>
          <w:rFonts w:ascii="Times New Roman" w:hAnsi="Times New Roman" w:cs="Times New Roman"/>
          <w:sz w:val="24"/>
          <w:szCs w:val="24"/>
        </w:rPr>
      </w:pPr>
      <w:r w:rsidRPr="00690CC4">
        <w:rPr>
          <w:rFonts w:ascii="Times New Roman" w:hAnsi="Times New Roman" w:cs="Times New Roman"/>
          <w:sz w:val="24"/>
          <w:szCs w:val="24"/>
        </w:rPr>
        <w:t>Посадки с натягом предусмотрены только в системе отверстия, что обеспечивает технологические преимущества. Рекомендуемые поля допусков и посадки приведены в табл. (ГОСТ 4608—81).</w:t>
      </w:r>
    </w:p>
    <w:p w:rsidR="00690CC4" w:rsidRDefault="00535C67" w:rsidP="000473E9">
      <w:pPr>
        <w:rPr>
          <w:rFonts w:ascii="Times New Roman" w:hAnsi="Times New Roman" w:cs="Times New Roman"/>
          <w:sz w:val="24"/>
          <w:szCs w:val="24"/>
        </w:rPr>
      </w:pPr>
      <w:r w:rsidRPr="00535C67">
        <w:rPr>
          <w:rFonts w:ascii="Times New Roman" w:hAnsi="Times New Roman" w:cs="Times New Roman"/>
          <w:sz w:val="24"/>
          <w:szCs w:val="24"/>
        </w:rPr>
        <w:t>Схема расположения полей допусков для посадок с натягом показана на (рис. 2, а). По наружному и внутреннему диаметрам предусмотрены зазоры, компенсирующие пластическое течение материала к вершинам резьбы. Для образования полей допусков в посадках с натягом установлены основные отклонения диаметров резьбы в зависимости от степени точности.</w:t>
      </w:r>
    </w:p>
    <w:p w:rsidR="005F4989" w:rsidRDefault="00535C67" w:rsidP="000473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535C67">
        <w:rPr>
          <w:rFonts w:ascii="Times New Roman" w:hAnsi="Times New Roman" w:cs="Times New Roman"/>
          <w:sz w:val="24"/>
          <w:szCs w:val="24"/>
        </w:rPr>
        <w:t xml:space="preserve">ри малых натягах не исключается вывинчивание шпилек в эксплуатации, а при чрезмерно больших натягах возможно скручивание шпилек и разрушение резьбы в корпусах при монтаже, </w:t>
      </w:r>
      <w:r w:rsidR="005F4989">
        <w:rPr>
          <w:rFonts w:ascii="Times New Roman" w:hAnsi="Times New Roman" w:cs="Times New Roman"/>
          <w:sz w:val="24"/>
          <w:szCs w:val="24"/>
        </w:rPr>
        <w:t xml:space="preserve">поэтому в </w:t>
      </w:r>
      <w:r w:rsidR="005F4989" w:rsidRPr="005F4989">
        <w:rPr>
          <w:rFonts w:ascii="Times New Roman" w:hAnsi="Times New Roman" w:cs="Times New Roman"/>
          <w:sz w:val="24"/>
          <w:szCs w:val="24"/>
        </w:rPr>
        <w:t xml:space="preserve">посадках с натягом для среднего диаметра наружной резьбы установлены 2-я и 3-я степени точности, которые с основными отклонениями </w:t>
      </w:r>
      <w:r w:rsidR="005F4989" w:rsidRPr="005F4989">
        <w:rPr>
          <w:rFonts w:ascii="Times New Roman" w:hAnsi="Times New Roman" w:cs="Times New Roman"/>
          <w:i/>
          <w:iCs/>
          <w:sz w:val="24"/>
          <w:szCs w:val="24"/>
        </w:rPr>
        <w:t>п</w:t>
      </w:r>
      <w:r w:rsidR="005F4989" w:rsidRPr="005F4989">
        <w:rPr>
          <w:rFonts w:ascii="Times New Roman" w:hAnsi="Times New Roman" w:cs="Times New Roman"/>
          <w:sz w:val="24"/>
          <w:szCs w:val="24"/>
        </w:rPr>
        <w:t xml:space="preserve">, </w:t>
      </w:r>
      <w:r w:rsidR="005F4989" w:rsidRPr="005F4989">
        <w:rPr>
          <w:rFonts w:ascii="Times New Roman" w:hAnsi="Times New Roman" w:cs="Times New Roman"/>
          <w:i/>
          <w:iCs/>
          <w:sz w:val="24"/>
          <w:szCs w:val="24"/>
        </w:rPr>
        <w:t>р</w:t>
      </w:r>
      <w:r w:rsidR="005F4989" w:rsidRPr="005F4989">
        <w:rPr>
          <w:rFonts w:ascii="Times New Roman" w:hAnsi="Times New Roman" w:cs="Times New Roman"/>
          <w:sz w:val="24"/>
          <w:szCs w:val="24"/>
        </w:rPr>
        <w:t xml:space="preserve">, </w:t>
      </w:r>
      <w:r w:rsidR="005F4989" w:rsidRPr="005F4989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="005F4989" w:rsidRPr="005F4989">
        <w:rPr>
          <w:rFonts w:ascii="Times New Roman" w:hAnsi="Times New Roman" w:cs="Times New Roman"/>
          <w:sz w:val="24"/>
          <w:szCs w:val="24"/>
        </w:rPr>
        <w:t xml:space="preserve"> образуют поля допусков 3</w:t>
      </w:r>
      <w:r w:rsidR="005F4989" w:rsidRPr="005F4989">
        <w:rPr>
          <w:rFonts w:ascii="Times New Roman" w:hAnsi="Times New Roman" w:cs="Times New Roman"/>
          <w:i/>
          <w:iCs/>
          <w:sz w:val="24"/>
          <w:szCs w:val="24"/>
        </w:rPr>
        <w:t>п</w:t>
      </w:r>
      <w:r w:rsidR="005F4989" w:rsidRPr="005F4989">
        <w:rPr>
          <w:rFonts w:ascii="Times New Roman" w:hAnsi="Times New Roman" w:cs="Times New Roman"/>
          <w:sz w:val="24"/>
          <w:szCs w:val="24"/>
        </w:rPr>
        <w:t>, 3</w:t>
      </w:r>
      <w:r w:rsidR="005F4989" w:rsidRPr="005F4989">
        <w:rPr>
          <w:rFonts w:ascii="Times New Roman" w:hAnsi="Times New Roman" w:cs="Times New Roman"/>
          <w:i/>
          <w:iCs/>
          <w:sz w:val="24"/>
          <w:szCs w:val="24"/>
        </w:rPr>
        <w:t>р</w:t>
      </w:r>
      <w:r w:rsidR="005F4989" w:rsidRPr="005F4989">
        <w:rPr>
          <w:rFonts w:ascii="Times New Roman" w:hAnsi="Times New Roman" w:cs="Times New Roman"/>
          <w:sz w:val="24"/>
          <w:szCs w:val="24"/>
        </w:rPr>
        <w:t>, 2</w:t>
      </w:r>
      <w:r w:rsidR="005F4989" w:rsidRPr="005F4989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="005F4989" w:rsidRPr="005F4989">
        <w:rPr>
          <w:rFonts w:ascii="Times New Roman" w:hAnsi="Times New Roman" w:cs="Times New Roman"/>
          <w:sz w:val="24"/>
          <w:szCs w:val="24"/>
        </w:rPr>
        <w:t>, для среднего диаметра внутренней резьбы установлено поле допуска 2</w:t>
      </w:r>
      <w:r w:rsidR="005F4989" w:rsidRPr="005F4989">
        <w:rPr>
          <w:rFonts w:ascii="Times New Roman" w:hAnsi="Times New Roman" w:cs="Times New Roman"/>
          <w:i/>
          <w:iCs/>
          <w:sz w:val="24"/>
          <w:szCs w:val="24"/>
        </w:rPr>
        <w:t>H</w:t>
      </w:r>
      <w:r w:rsidR="005F4989" w:rsidRPr="005F4989">
        <w:rPr>
          <w:rFonts w:ascii="Times New Roman" w:hAnsi="Times New Roman" w:cs="Times New Roman"/>
          <w:sz w:val="24"/>
          <w:szCs w:val="24"/>
        </w:rPr>
        <w:t>.</w:t>
      </w:r>
    </w:p>
    <w:p w:rsidR="00535C67" w:rsidRDefault="00535C67" w:rsidP="000473E9">
      <w:pPr>
        <w:rPr>
          <w:rFonts w:ascii="Times New Roman" w:hAnsi="Times New Roman" w:cs="Times New Roman"/>
          <w:sz w:val="24"/>
          <w:szCs w:val="24"/>
        </w:rPr>
      </w:pPr>
      <w:r w:rsidRPr="00535C67">
        <w:rPr>
          <w:noProof/>
          <w:lang w:eastAsia="ru-RU"/>
        </w:rPr>
        <w:drawing>
          <wp:inline distT="0" distB="0" distL="0" distR="0">
            <wp:extent cx="6645910" cy="3536950"/>
            <wp:effectExtent l="0" t="0" r="2540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3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5C67" w:rsidRPr="00F0298D" w:rsidRDefault="00535C67" w:rsidP="00535C67">
      <w:pPr>
        <w:jc w:val="center"/>
        <w:rPr>
          <w:rFonts w:ascii="Times New Roman" w:hAnsi="Times New Roman" w:cs="Times New Roman"/>
          <w:sz w:val="24"/>
          <w:szCs w:val="24"/>
        </w:rPr>
      </w:pPr>
      <w:r w:rsidRPr="00535C67">
        <w:rPr>
          <w:noProof/>
          <w:lang w:eastAsia="ru-RU"/>
        </w:rPr>
        <w:lastRenderedPageBreak/>
        <w:drawing>
          <wp:inline distT="0" distB="0" distL="0" distR="0">
            <wp:extent cx="4972050" cy="585787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585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73E9" w:rsidRPr="00ED2E06" w:rsidRDefault="000473E9" w:rsidP="000473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2E06">
        <w:rPr>
          <w:rFonts w:ascii="Times New Roman" w:hAnsi="Times New Roman" w:cs="Times New Roman"/>
          <w:b/>
          <w:bCs/>
          <w:sz w:val="24"/>
          <w:szCs w:val="24"/>
        </w:rPr>
        <w:t>Метода и средства контроля резьбы.</w:t>
      </w:r>
    </w:p>
    <w:p w:rsidR="000473E9" w:rsidRDefault="000473E9" w:rsidP="000473E9">
      <w:pPr>
        <w:jc w:val="center"/>
        <w:rPr>
          <w:b/>
          <w:bCs/>
          <w:sz w:val="24"/>
          <w:szCs w:val="24"/>
        </w:rPr>
      </w:pPr>
    </w:p>
    <w:p w:rsidR="000473E9" w:rsidRPr="00535C67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535C67">
        <w:rPr>
          <w:rFonts w:ascii="Times New Roman" w:hAnsi="Times New Roman" w:cs="Times New Roman"/>
          <w:sz w:val="24"/>
          <w:szCs w:val="24"/>
        </w:rPr>
        <w:t>Для контроля резьбовых изделии применяют два метода: дифференцированный и комплексный.</w:t>
      </w:r>
    </w:p>
    <w:p w:rsidR="000473E9" w:rsidRPr="00535C67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535C67">
        <w:rPr>
          <w:rFonts w:ascii="Times New Roman" w:hAnsi="Times New Roman" w:cs="Times New Roman"/>
          <w:b/>
          <w:bCs/>
          <w:sz w:val="24"/>
          <w:szCs w:val="24"/>
        </w:rPr>
        <w:t>Дифференцированный метод</w:t>
      </w:r>
      <w:r w:rsidRPr="00535C67">
        <w:rPr>
          <w:rFonts w:ascii="Times New Roman" w:hAnsi="Times New Roman" w:cs="Times New Roman"/>
          <w:sz w:val="24"/>
          <w:szCs w:val="24"/>
        </w:rPr>
        <w:t xml:space="preserve"> – заключается в измерении каждого элемента резьбы в отдельности. Метод достаточно трудоемок, поэтому применяют для точных резьб: резьбовых калибров, ходовых винтов станков, метчиков.</w:t>
      </w:r>
    </w:p>
    <w:p w:rsidR="000473E9" w:rsidRPr="00535C67" w:rsidRDefault="000473E9" w:rsidP="000473E9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535C67">
        <w:rPr>
          <w:rFonts w:ascii="Times New Roman" w:hAnsi="Times New Roman" w:cs="Times New Roman"/>
          <w:b/>
          <w:bCs/>
          <w:sz w:val="24"/>
          <w:szCs w:val="24"/>
        </w:rPr>
        <w:t>Микрометр</w:t>
      </w:r>
      <w:r w:rsidRPr="00535C67">
        <w:rPr>
          <w:rFonts w:ascii="Times New Roman" w:hAnsi="Times New Roman" w:cs="Times New Roman"/>
          <w:sz w:val="24"/>
          <w:szCs w:val="24"/>
        </w:rPr>
        <w:t xml:space="preserve"> резьбовой </w:t>
      </w:r>
      <w:r w:rsidR="00ED2E06">
        <w:rPr>
          <w:rFonts w:ascii="Times New Roman" w:hAnsi="Times New Roman" w:cs="Times New Roman"/>
          <w:sz w:val="24"/>
          <w:szCs w:val="24"/>
        </w:rPr>
        <w:t>из</w:t>
      </w:r>
      <w:r w:rsidR="00535C67" w:rsidRPr="00535C67">
        <w:rPr>
          <w:rFonts w:ascii="Times New Roman" w:hAnsi="Times New Roman" w:cs="Times New Roman"/>
          <w:sz w:val="24"/>
          <w:szCs w:val="24"/>
        </w:rPr>
        <w:t>меряет</w:t>
      </w:r>
      <w:r w:rsidRPr="00535C67">
        <w:rPr>
          <w:rFonts w:ascii="Times New Roman" w:hAnsi="Times New Roman" w:cs="Times New Roman"/>
          <w:sz w:val="24"/>
          <w:szCs w:val="24"/>
        </w:rPr>
        <w:t xml:space="preserve"> средний диаметр резьбы. Представляет собой микрометр, только пятка и наконечник микровинта имеют съемные вставки.  Вставки прилагаются к каждому микрометру парами – коническая и призматическая. Пара выбирается в зависимости от шага резьбы.</w:t>
      </w:r>
    </w:p>
    <w:p w:rsidR="000473E9" w:rsidRPr="00535C67" w:rsidRDefault="000473E9" w:rsidP="000473E9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535C67">
        <w:rPr>
          <w:rFonts w:ascii="Times New Roman" w:hAnsi="Times New Roman" w:cs="Times New Roman"/>
          <w:sz w:val="24"/>
          <w:szCs w:val="24"/>
        </w:rPr>
        <w:t xml:space="preserve">Микрометры с тремя проволочками. Тоже для измерения среднего диаметра. Диаметр проволочек зависит от шага резьбы. </w:t>
      </w:r>
    </w:p>
    <w:p w:rsidR="000473E9" w:rsidRPr="00535C67" w:rsidRDefault="000473E9" w:rsidP="000473E9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535C67">
        <w:rPr>
          <w:rFonts w:ascii="Times New Roman" w:hAnsi="Times New Roman" w:cs="Times New Roman"/>
          <w:sz w:val="24"/>
          <w:szCs w:val="24"/>
        </w:rPr>
        <w:t>Инструментальные микроскопы</w:t>
      </w:r>
      <w:r w:rsidR="00ED2E06">
        <w:rPr>
          <w:rFonts w:ascii="Times New Roman" w:hAnsi="Times New Roman" w:cs="Times New Roman"/>
          <w:sz w:val="24"/>
          <w:szCs w:val="24"/>
        </w:rPr>
        <w:t>.</w:t>
      </w:r>
    </w:p>
    <w:p w:rsidR="00ED2E06" w:rsidRDefault="000473E9" w:rsidP="000473E9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535C67">
        <w:rPr>
          <w:rFonts w:ascii="Times New Roman" w:hAnsi="Times New Roman" w:cs="Times New Roman"/>
          <w:sz w:val="24"/>
          <w:szCs w:val="24"/>
        </w:rPr>
        <w:t xml:space="preserve">Резьбовые шаблоны. Применяются для определения номинального шага. </w:t>
      </w:r>
      <w:r w:rsidR="00535C67" w:rsidRPr="00535C67">
        <w:rPr>
          <w:rFonts w:ascii="Times New Roman" w:hAnsi="Times New Roman" w:cs="Times New Roman"/>
          <w:sz w:val="24"/>
          <w:szCs w:val="24"/>
        </w:rPr>
        <w:t>Набор пластинок,</w:t>
      </w:r>
      <w:r w:rsidRPr="00535C67">
        <w:rPr>
          <w:rFonts w:ascii="Times New Roman" w:hAnsi="Times New Roman" w:cs="Times New Roman"/>
          <w:sz w:val="24"/>
          <w:szCs w:val="24"/>
        </w:rPr>
        <w:t xml:space="preserve"> имеющих профиль метрической резьбы с углом профиля 60°</w:t>
      </w:r>
      <w:r w:rsidR="00ED2E06">
        <w:rPr>
          <w:rFonts w:ascii="Times New Roman" w:hAnsi="Times New Roman" w:cs="Times New Roman"/>
          <w:sz w:val="24"/>
          <w:szCs w:val="24"/>
        </w:rPr>
        <w:t>.</w:t>
      </w:r>
    </w:p>
    <w:p w:rsidR="00ED2E06" w:rsidRDefault="00ED2E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473E9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535C67">
        <w:rPr>
          <w:rFonts w:ascii="Times New Roman" w:hAnsi="Times New Roman" w:cs="Times New Roman"/>
          <w:sz w:val="24"/>
          <w:szCs w:val="24"/>
        </w:rPr>
        <w:lastRenderedPageBreak/>
        <w:t>Как правило проводят многократные измерения для точности результата, с целью уменьшения погрешности измерения.</w:t>
      </w:r>
    </w:p>
    <w:p w:rsidR="00535C67" w:rsidRDefault="00535C67" w:rsidP="00535C67">
      <w:pPr>
        <w:jc w:val="center"/>
        <w:rPr>
          <w:rFonts w:ascii="Times New Roman" w:hAnsi="Times New Roman" w:cs="Times New Roman"/>
          <w:sz w:val="24"/>
          <w:szCs w:val="24"/>
        </w:rPr>
      </w:pPr>
      <w:r w:rsidRPr="00535C67">
        <w:rPr>
          <w:noProof/>
          <w:lang w:eastAsia="ru-RU"/>
        </w:rPr>
        <w:drawing>
          <wp:inline distT="0" distB="0" distL="0" distR="0">
            <wp:extent cx="5212080" cy="3558593"/>
            <wp:effectExtent l="0" t="0" r="7620" b="381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0870" cy="3598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2E06" w:rsidRDefault="00ED2E06" w:rsidP="00535C6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Резьбовой микрометр</w:t>
      </w:r>
    </w:p>
    <w:p w:rsidR="00ED2E06" w:rsidRDefault="00ED2E06" w:rsidP="00535C67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E06">
        <w:rPr>
          <w:noProof/>
          <w:lang w:eastAsia="ru-RU"/>
        </w:rPr>
        <w:drawing>
          <wp:inline distT="0" distB="0" distL="0" distR="0">
            <wp:extent cx="6645910" cy="3148330"/>
            <wp:effectExtent l="0" t="0" r="254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14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2E06" w:rsidRPr="00535C67" w:rsidRDefault="00ED2E06" w:rsidP="00535C6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Резьбовые шаблоны</w:t>
      </w:r>
    </w:p>
    <w:p w:rsidR="00ED2E06" w:rsidRDefault="00ED2E06" w:rsidP="000473E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473E9" w:rsidRPr="00535C67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535C67">
        <w:rPr>
          <w:rFonts w:ascii="Times New Roman" w:hAnsi="Times New Roman" w:cs="Times New Roman"/>
          <w:b/>
          <w:bCs/>
          <w:sz w:val="24"/>
          <w:szCs w:val="24"/>
        </w:rPr>
        <w:t>Комплексный метод</w:t>
      </w:r>
      <w:r w:rsidRPr="00535C67">
        <w:rPr>
          <w:rFonts w:ascii="Times New Roman" w:hAnsi="Times New Roman" w:cs="Times New Roman"/>
          <w:sz w:val="24"/>
          <w:szCs w:val="24"/>
        </w:rPr>
        <w:t xml:space="preserve"> – выявляет степень соответствия действительного контура резьбы предельному. При данном методе контролируются сразу несколько параметров резьбы. Для данного метода используют предельные калибры, проекторы и шаблоны с предельными контурами.</w:t>
      </w:r>
    </w:p>
    <w:p w:rsidR="000473E9" w:rsidRPr="00535C67" w:rsidRDefault="000473E9" w:rsidP="000473E9">
      <w:pPr>
        <w:pStyle w:val="a3"/>
        <w:numPr>
          <w:ilvl w:val="0"/>
          <w:numId w:val="18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535C67">
        <w:rPr>
          <w:rFonts w:ascii="Times New Roman" w:hAnsi="Times New Roman" w:cs="Times New Roman"/>
          <w:b/>
          <w:bCs/>
          <w:sz w:val="24"/>
          <w:szCs w:val="24"/>
        </w:rPr>
        <w:t xml:space="preserve">Калибры для контроля. </w:t>
      </w:r>
      <w:r w:rsidRPr="00535C67">
        <w:rPr>
          <w:rFonts w:ascii="Times New Roman" w:hAnsi="Times New Roman" w:cs="Times New Roman"/>
          <w:sz w:val="24"/>
          <w:szCs w:val="24"/>
        </w:rPr>
        <w:t xml:space="preserve">(предельные). Проходная и не проходная часть. </w:t>
      </w:r>
      <w:r w:rsidR="00DB6468">
        <w:rPr>
          <w:rFonts w:ascii="Times New Roman" w:hAnsi="Times New Roman" w:cs="Times New Roman"/>
          <w:sz w:val="24"/>
          <w:szCs w:val="24"/>
        </w:rPr>
        <w:t>Для наружной резьбы – кольца резьбовые 2 шт. ПР/НЕ (имитация гайки); для проверки годности внутренней резьбы – резьбовая пробка, с одной стороны ПР (проходная часть), с другой НЕ (непроходная часть).</w:t>
      </w:r>
    </w:p>
    <w:p w:rsidR="000473E9" w:rsidRPr="00535C67" w:rsidRDefault="000473E9" w:rsidP="000473E9">
      <w:pPr>
        <w:rPr>
          <w:rFonts w:ascii="Times New Roman" w:hAnsi="Times New Roman" w:cs="Times New Roman"/>
          <w:sz w:val="24"/>
          <w:szCs w:val="24"/>
        </w:rPr>
      </w:pPr>
      <w:r w:rsidRPr="00535C67">
        <w:rPr>
          <w:rFonts w:ascii="Times New Roman" w:hAnsi="Times New Roman" w:cs="Times New Roman"/>
          <w:sz w:val="24"/>
          <w:szCs w:val="24"/>
        </w:rPr>
        <w:lastRenderedPageBreak/>
        <w:t>Резьбовые проходные калибры имеют полный профиль витков резьбы, а непроходные – укороченный.</w:t>
      </w:r>
    </w:p>
    <w:p w:rsidR="000473E9" w:rsidRPr="00535C67" w:rsidRDefault="000473E9" w:rsidP="000473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35C67">
        <w:rPr>
          <w:rFonts w:ascii="Times New Roman" w:hAnsi="Times New Roman" w:cs="Times New Roman"/>
          <w:b/>
          <w:bCs/>
          <w:sz w:val="24"/>
          <w:szCs w:val="24"/>
        </w:rPr>
        <w:t>Резьба годная, если проходной калибр свободно навинчивается на резьбу, а непроходной навинчивается не более чем на два оборота.</w:t>
      </w:r>
    </w:p>
    <w:p w:rsidR="000473E9" w:rsidRDefault="00DB6468" w:rsidP="00DB6468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DB6468">
        <w:rPr>
          <w:noProof/>
          <w:lang w:eastAsia="ru-RU"/>
        </w:rPr>
        <w:drawing>
          <wp:inline distT="0" distB="0" distL="0" distR="0">
            <wp:extent cx="4541520" cy="3207449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58926" cy="3219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2E06" w:rsidRDefault="00ED2E06" w:rsidP="00DB6468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Калибры</w:t>
      </w:r>
    </w:p>
    <w:p w:rsidR="00ED2E06" w:rsidRDefault="00ED2E06" w:rsidP="00DB6468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ED2E06" w:rsidRDefault="00ED2E06" w:rsidP="00DB6468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ED2E06">
        <w:rPr>
          <w:noProof/>
          <w:lang w:eastAsia="ru-RU"/>
        </w:rPr>
        <w:drawing>
          <wp:inline distT="0" distB="0" distL="0" distR="0">
            <wp:extent cx="4084320" cy="408432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084320" cy="408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2E06" w:rsidRPr="00535C67" w:rsidRDefault="00ED2E06" w:rsidP="00DB6468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Шаблоны (фото)</w:t>
      </w:r>
    </w:p>
    <w:p w:rsidR="00DB6468" w:rsidRDefault="00DB64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4367C" w:rsidRPr="00BC6B43" w:rsidRDefault="00DB6468" w:rsidP="0054367C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BC6B43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Ответить на вопросы.</w:t>
      </w:r>
    </w:p>
    <w:p w:rsidR="00DB6468" w:rsidRDefault="00DB6468" w:rsidP="00DB6468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Резьбовое соединение. Назначение</w:t>
      </w:r>
      <w:r w:rsidR="005D1C11">
        <w:rPr>
          <w:rFonts w:ascii="Times New Roman" w:hAnsi="Times New Roman" w:cs="Times New Roman"/>
          <w:sz w:val="24"/>
          <w:szCs w:val="24"/>
        </w:rPr>
        <w:t>, какая резьба наиболее распространенная. Как обозначается на чертеже (пример).</w:t>
      </w:r>
    </w:p>
    <w:p w:rsidR="00541A92" w:rsidRDefault="005D1C11" w:rsidP="00DB6468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Наиболее распространенный тип соединения резьбы. </w:t>
      </w:r>
      <w:r w:rsidR="00541A92">
        <w:rPr>
          <w:rFonts w:ascii="Times New Roman" w:hAnsi="Times New Roman" w:cs="Times New Roman"/>
          <w:sz w:val="24"/>
          <w:szCs w:val="24"/>
        </w:rPr>
        <w:t>Какой параметр является основным посадочным размером резьбового соединения.</w:t>
      </w:r>
    </w:p>
    <w:p w:rsidR="005D1C11" w:rsidRDefault="005D1C11" w:rsidP="00DB6468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Записать ГОСТ для резьбы с зазором.</w:t>
      </w:r>
    </w:p>
    <w:p w:rsidR="005D1C11" w:rsidRDefault="005D1C11" w:rsidP="00DB6468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 обозначения резьбовых соединений на чертежах.</w:t>
      </w:r>
    </w:p>
    <w:p w:rsidR="005D1C11" w:rsidRDefault="005D1C11" w:rsidP="00DB6468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Резьба с натягом. ГОСТ. Наиболее распространенные отклонения и квалитеты точности для резьбы с натягом </w:t>
      </w:r>
      <w:r w:rsidR="00541A92">
        <w:rPr>
          <w:rFonts w:ascii="Times New Roman" w:hAnsi="Times New Roman" w:cs="Times New Roman"/>
          <w:sz w:val="24"/>
          <w:szCs w:val="24"/>
        </w:rPr>
        <w:t>у гаек, у болтов. Для болтов -…; для гаек - ….</w:t>
      </w:r>
    </w:p>
    <w:p w:rsidR="00BC6B43" w:rsidRPr="00DB6468" w:rsidRDefault="00541A92" w:rsidP="00DB6468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Какие два метода для измерения и контроля резьбы применяются в машиностроении. </w:t>
      </w:r>
      <w:r w:rsidR="00BC6B43">
        <w:rPr>
          <w:rFonts w:ascii="Times New Roman" w:hAnsi="Times New Roman" w:cs="Times New Roman"/>
          <w:sz w:val="24"/>
          <w:szCs w:val="24"/>
        </w:rPr>
        <w:t>Перечислить средства измерения и контроля резьбы.</w:t>
      </w:r>
    </w:p>
    <w:p w:rsidR="00F00004" w:rsidRPr="0054367C" w:rsidRDefault="00F00004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F00004" w:rsidRPr="0054367C" w:rsidSect="003E1919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64CCF"/>
    <w:multiLevelType w:val="hybridMultilevel"/>
    <w:tmpl w:val="9F6C9916"/>
    <w:lvl w:ilvl="0" w:tplc="467A2E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F7F12"/>
    <w:multiLevelType w:val="hybridMultilevel"/>
    <w:tmpl w:val="347CF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14C02"/>
    <w:multiLevelType w:val="hybridMultilevel"/>
    <w:tmpl w:val="D4A65E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E93ED5"/>
    <w:multiLevelType w:val="hybridMultilevel"/>
    <w:tmpl w:val="4C2471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CB2C19"/>
    <w:multiLevelType w:val="hybridMultilevel"/>
    <w:tmpl w:val="F86287EE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0745502"/>
    <w:multiLevelType w:val="hybridMultilevel"/>
    <w:tmpl w:val="4E383B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170F2F"/>
    <w:multiLevelType w:val="hybridMultilevel"/>
    <w:tmpl w:val="20E41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DC5DE1"/>
    <w:multiLevelType w:val="hybridMultilevel"/>
    <w:tmpl w:val="40185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420AB5"/>
    <w:multiLevelType w:val="hybridMultilevel"/>
    <w:tmpl w:val="0602FC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4E6F35"/>
    <w:multiLevelType w:val="hybridMultilevel"/>
    <w:tmpl w:val="3C3A0B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6A27F0"/>
    <w:multiLevelType w:val="hybridMultilevel"/>
    <w:tmpl w:val="CF523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751145"/>
    <w:multiLevelType w:val="hybridMultilevel"/>
    <w:tmpl w:val="E3DE51CC"/>
    <w:lvl w:ilvl="0" w:tplc="1CC29FE6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E80A61"/>
    <w:multiLevelType w:val="hybridMultilevel"/>
    <w:tmpl w:val="668A412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57A805DD"/>
    <w:multiLevelType w:val="hybridMultilevel"/>
    <w:tmpl w:val="604248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1B5C55"/>
    <w:multiLevelType w:val="hybridMultilevel"/>
    <w:tmpl w:val="FE023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5227EB"/>
    <w:multiLevelType w:val="hybridMultilevel"/>
    <w:tmpl w:val="960E3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BD1922"/>
    <w:multiLevelType w:val="hybridMultilevel"/>
    <w:tmpl w:val="A0BE43BA"/>
    <w:lvl w:ilvl="0" w:tplc="3708BB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D111A7"/>
    <w:multiLevelType w:val="hybridMultilevel"/>
    <w:tmpl w:val="5CAEEC78"/>
    <w:lvl w:ilvl="0" w:tplc="6192A62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6D4E28D5"/>
    <w:multiLevelType w:val="hybridMultilevel"/>
    <w:tmpl w:val="531E1F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5B707B"/>
    <w:multiLevelType w:val="hybridMultilevel"/>
    <w:tmpl w:val="F4E219EE"/>
    <w:lvl w:ilvl="0" w:tplc="161235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767FF3"/>
    <w:multiLevelType w:val="hybridMultilevel"/>
    <w:tmpl w:val="BC98BA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783D04"/>
    <w:multiLevelType w:val="hybridMultilevel"/>
    <w:tmpl w:val="15722F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9"/>
  </w:num>
  <w:num w:numId="3">
    <w:abstractNumId w:val="11"/>
  </w:num>
  <w:num w:numId="4">
    <w:abstractNumId w:val="6"/>
  </w:num>
  <w:num w:numId="5">
    <w:abstractNumId w:val="3"/>
  </w:num>
  <w:num w:numId="6">
    <w:abstractNumId w:val="2"/>
  </w:num>
  <w:num w:numId="7">
    <w:abstractNumId w:val="1"/>
  </w:num>
  <w:num w:numId="8">
    <w:abstractNumId w:val="15"/>
  </w:num>
  <w:num w:numId="9">
    <w:abstractNumId w:val="7"/>
  </w:num>
  <w:num w:numId="10">
    <w:abstractNumId w:val="4"/>
  </w:num>
  <w:num w:numId="11">
    <w:abstractNumId w:val="16"/>
  </w:num>
  <w:num w:numId="12">
    <w:abstractNumId w:val="5"/>
  </w:num>
  <w:num w:numId="13">
    <w:abstractNumId w:val="13"/>
  </w:num>
  <w:num w:numId="14">
    <w:abstractNumId w:val="8"/>
  </w:num>
  <w:num w:numId="15">
    <w:abstractNumId w:val="18"/>
  </w:num>
  <w:num w:numId="16">
    <w:abstractNumId w:val="10"/>
  </w:num>
  <w:num w:numId="17">
    <w:abstractNumId w:val="20"/>
  </w:num>
  <w:num w:numId="18">
    <w:abstractNumId w:val="12"/>
  </w:num>
  <w:num w:numId="19">
    <w:abstractNumId w:val="14"/>
  </w:num>
  <w:num w:numId="20">
    <w:abstractNumId w:val="17"/>
  </w:num>
  <w:num w:numId="21">
    <w:abstractNumId w:val="19"/>
  </w:num>
  <w:num w:numId="2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B3965"/>
    <w:rsid w:val="000473E9"/>
    <w:rsid w:val="001904BB"/>
    <w:rsid w:val="001B7A14"/>
    <w:rsid w:val="00234158"/>
    <w:rsid w:val="00273345"/>
    <w:rsid w:val="0028466F"/>
    <w:rsid w:val="003B0E38"/>
    <w:rsid w:val="003E1919"/>
    <w:rsid w:val="004862F0"/>
    <w:rsid w:val="004B3965"/>
    <w:rsid w:val="00535C67"/>
    <w:rsid w:val="00541A92"/>
    <w:rsid w:val="0054367C"/>
    <w:rsid w:val="005476E2"/>
    <w:rsid w:val="005D1C11"/>
    <w:rsid w:val="005F4989"/>
    <w:rsid w:val="0060034B"/>
    <w:rsid w:val="00606503"/>
    <w:rsid w:val="00690CC4"/>
    <w:rsid w:val="00697E6F"/>
    <w:rsid w:val="00761BFE"/>
    <w:rsid w:val="007647CC"/>
    <w:rsid w:val="00881F33"/>
    <w:rsid w:val="00A033B8"/>
    <w:rsid w:val="00A139B9"/>
    <w:rsid w:val="00A25605"/>
    <w:rsid w:val="00AF6CD8"/>
    <w:rsid w:val="00BC6B43"/>
    <w:rsid w:val="00C02AA1"/>
    <w:rsid w:val="00CA004D"/>
    <w:rsid w:val="00CE20CE"/>
    <w:rsid w:val="00CF1A36"/>
    <w:rsid w:val="00D26677"/>
    <w:rsid w:val="00DB6468"/>
    <w:rsid w:val="00EC1844"/>
    <w:rsid w:val="00ED2E06"/>
    <w:rsid w:val="00F00004"/>
    <w:rsid w:val="00F0298D"/>
    <w:rsid w:val="00FE3220"/>
    <w:rsid w:val="00FF2D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B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000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4367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4367C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54367C"/>
    <w:rPr>
      <w:color w:val="954F72" w:themeColor="followedHyperlink"/>
      <w:u w:val="single"/>
    </w:rPr>
  </w:style>
  <w:style w:type="paragraph" w:styleId="a6">
    <w:name w:val="Normal (Web)"/>
    <w:basedOn w:val="a"/>
    <w:uiPriority w:val="99"/>
    <w:unhideWhenUsed/>
    <w:rsid w:val="00CF1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6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les.stroyinf.ru/Data2/1/4294829/4294829101.htm" TargetMode="External"/><Relationship Id="rId13" Type="http://schemas.openxmlformats.org/officeDocument/2006/relationships/hyperlink" Target="https://files.stroyinf.ru/Data1/9/9062/" TargetMode="External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hyperlink" Target="mailto:kopaneva@vemst.ru" TargetMode="External"/><Relationship Id="rId11" Type="http://schemas.openxmlformats.org/officeDocument/2006/relationships/image" Target="media/image4.png"/><Relationship Id="rId5" Type="http://schemas.openxmlformats.org/officeDocument/2006/relationships/hyperlink" Target="mailto:kopaneva@vemst.ru" TargetMode="Externa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docs.cntd.ru/document/gost-24834-8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17</Pages>
  <Words>2736</Words>
  <Characters>15600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Копанева</dc:creator>
  <cp:keywords/>
  <dc:description/>
  <cp:lastModifiedBy>ВЭМТ</cp:lastModifiedBy>
  <cp:revision>18</cp:revision>
  <dcterms:created xsi:type="dcterms:W3CDTF">2020-05-06T13:04:00Z</dcterms:created>
  <dcterms:modified xsi:type="dcterms:W3CDTF">2020-05-15T08:04:00Z</dcterms:modified>
</cp:coreProperties>
</file>