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EA7" w:rsidRPr="00071E43" w:rsidRDefault="00615EA7" w:rsidP="00615EA7">
      <w:pPr>
        <w:spacing w:after="0"/>
        <w:jc w:val="center"/>
        <w:rPr>
          <w:rFonts w:cstheme="minorHAnsi"/>
          <w:b/>
          <w:sz w:val="40"/>
          <w:szCs w:val="40"/>
        </w:rPr>
      </w:pPr>
      <w:r w:rsidRPr="00071E43">
        <w:rPr>
          <w:rFonts w:cstheme="minorHAnsi"/>
          <w:b/>
          <w:sz w:val="40"/>
          <w:szCs w:val="40"/>
        </w:rPr>
        <w:t>Основы экономики</w:t>
      </w:r>
    </w:p>
    <w:p w:rsidR="00615EA7" w:rsidRPr="006E6FA0" w:rsidRDefault="00615EA7" w:rsidP="00615EA7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r>
        <w:rPr>
          <w:b/>
          <w:sz w:val="36"/>
        </w:rPr>
        <w:t>Игошева И.З.</w:t>
      </w:r>
      <w:r w:rsidRPr="006E6FA0">
        <w:rPr>
          <w:b/>
          <w:sz w:val="36"/>
        </w:rPr>
        <w:t xml:space="preserve"> </w:t>
      </w:r>
    </w:p>
    <w:p w:rsidR="00615EA7" w:rsidRPr="006E6FA0" w:rsidRDefault="00615EA7" w:rsidP="00615EA7">
      <w:pPr>
        <w:spacing w:after="0"/>
        <w:jc w:val="center"/>
      </w:pPr>
    </w:p>
    <w:p w:rsidR="00615EA7" w:rsidRPr="006E6FA0" w:rsidRDefault="00A01A22" w:rsidP="00615EA7">
      <w:pPr>
        <w:spacing w:after="0"/>
        <w:jc w:val="center"/>
        <w:rPr>
          <w:b/>
          <w:sz w:val="36"/>
        </w:rPr>
      </w:pPr>
      <w:hyperlink r:id="rId5" w:history="1">
        <w:r w:rsidR="00615EA7" w:rsidRPr="00D015F7">
          <w:rPr>
            <w:rStyle w:val="a6"/>
            <w:rFonts w:ascii="Arial" w:hAnsi="Arial" w:cs="Arial"/>
            <w:sz w:val="18"/>
            <w:szCs w:val="18"/>
            <w:shd w:val="clear" w:color="auto" w:fill="EEEEEE"/>
            <w:lang w:val="en-US"/>
          </w:rPr>
          <w:t>igosheva</w:t>
        </w:r>
        <w:r w:rsidR="00615EA7" w:rsidRPr="00D015F7">
          <w:rPr>
            <w:rStyle w:val="a6"/>
            <w:rFonts w:ascii="Arial" w:hAnsi="Arial" w:cs="Arial"/>
            <w:sz w:val="18"/>
            <w:szCs w:val="18"/>
            <w:shd w:val="clear" w:color="auto" w:fill="EEEEEE"/>
          </w:rPr>
          <w:t>@vemst.ru</w:t>
        </w:r>
      </w:hyperlink>
      <w:r w:rsidR="00615EA7" w:rsidRPr="006E6FA0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615EA7" w:rsidRPr="006E6FA0" w:rsidRDefault="00615EA7" w:rsidP="00615EA7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III</w:t>
      </w:r>
      <w:r w:rsidRPr="006E6FA0">
        <w:rPr>
          <w:b/>
          <w:sz w:val="36"/>
        </w:rPr>
        <w:t xml:space="preserve">  курса</w:t>
      </w:r>
    </w:p>
    <w:p w:rsidR="00615EA7" w:rsidRPr="00071E43" w:rsidRDefault="00615EA7" w:rsidP="00615EA7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группы </w:t>
      </w:r>
      <w:r>
        <w:rPr>
          <w:b/>
          <w:sz w:val="36"/>
        </w:rPr>
        <w:t>ТЭО-32т</w:t>
      </w:r>
    </w:p>
    <w:p w:rsidR="00615EA7" w:rsidRPr="006E6FA0" w:rsidRDefault="00615EA7" w:rsidP="00615EA7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Выполнить в срок до </w:t>
      </w:r>
      <w:r w:rsidR="00544FA6">
        <w:rPr>
          <w:b/>
          <w:sz w:val="36"/>
        </w:rPr>
        <w:t>08</w:t>
      </w:r>
      <w:r w:rsidRPr="006E6FA0">
        <w:rPr>
          <w:b/>
          <w:sz w:val="36"/>
        </w:rPr>
        <w:t xml:space="preserve"> </w:t>
      </w:r>
      <w:r w:rsidR="00544FA6">
        <w:rPr>
          <w:b/>
          <w:sz w:val="36"/>
        </w:rPr>
        <w:t>апреля</w:t>
      </w:r>
      <w:r w:rsidRPr="006E6FA0">
        <w:rPr>
          <w:b/>
          <w:sz w:val="36"/>
        </w:rPr>
        <w:t xml:space="preserve"> 2020</w:t>
      </w:r>
    </w:p>
    <w:p w:rsidR="00615EA7" w:rsidRPr="006E6FA0" w:rsidRDefault="00615EA7" w:rsidP="00615EA7">
      <w:pPr>
        <w:spacing w:after="0"/>
        <w:jc w:val="center"/>
        <w:rPr>
          <w:b/>
          <w:sz w:val="36"/>
        </w:rPr>
      </w:pPr>
    </w:p>
    <w:p w:rsidR="00615EA7" w:rsidRPr="00071E43" w:rsidRDefault="00615EA7" w:rsidP="00615E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email </w:t>
      </w:r>
    </w:p>
    <w:p w:rsidR="00615EA7" w:rsidRPr="006E6FA0" w:rsidRDefault="00A01A22" w:rsidP="00615EA7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6" w:history="1">
        <w:r w:rsidR="00615EA7" w:rsidRPr="00D015F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igosheva</w:t>
        </w:r>
        <w:r w:rsidR="00615EA7" w:rsidRPr="00D015F7">
          <w:rPr>
            <w:rStyle w:val="a6"/>
            <w:rFonts w:ascii="Times New Roman" w:hAnsi="Times New Roman" w:cs="Times New Roman"/>
            <w:sz w:val="24"/>
            <w:szCs w:val="24"/>
          </w:rPr>
          <w:t>@vemst.ru</w:t>
        </w:r>
      </w:hyperlink>
      <w:r w:rsidR="00615EA7" w:rsidRPr="006E6FA0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615EA7" w:rsidRDefault="00615EA7" w:rsidP="00615E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Word, </w:t>
      </w:r>
      <w:r>
        <w:rPr>
          <w:rFonts w:ascii="Times New Roman" w:hAnsi="Times New Roman" w:cs="Times New Roman"/>
          <w:sz w:val="24"/>
          <w:szCs w:val="24"/>
        </w:rPr>
        <w:t xml:space="preserve">сделайте конспект лекции и выполните практическую работу. </w:t>
      </w:r>
    </w:p>
    <w:p w:rsidR="00615EA7" w:rsidRDefault="00615EA7" w:rsidP="00615EA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Готовую работу отправить по электронному адресу до </w:t>
      </w:r>
      <w:r w:rsidR="00544FA6">
        <w:rPr>
          <w:rFonts w:ascii="Times New Roman" w:hAnsi="Times New Roman" w:cs="Times New Roman"/>
          <w:sz w:val="24"/>
          <w:szCs w:val="24"/>
        </w:rPr>
        <w:t>08 апреля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15EA7" w:rsidRPr="00071E43" w:rsidRDefault="00615EA7" w:rsidP="00615EA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1E43">
        <w:rPr>
          <w:rFonts w:ascii="Times New Roman" w:hAnsi="Times New Roman" w:cs="Times New Roman"/>
          <w:b/>
          <w:sz w:val="24"/>
          <w:szCs w:val="24"/>
        </w:rPr>
        <w:t xml:space="preserve">Не забудьте указать </w:t>
      </w:r>
      <w:proofErr w:type="gramStart"/>
      <w:r w:rsidRPr="00071E43">
        <w:rPr>
          <w:rFonts w:ascii="Times New Roman" w:hAnsi="Times New Roman" w:cs="Times New Roman"/>
          <w:b/>
          <w:sz w:val="24"/>
          <w:szCs w:val="24"/>
        </w:rPr>
        <w:t>свои</w:t>
      </w:r>
      <w:proofErr w:type="gramEnd"/>
      <w:r w:rsidRPr="00071E43">
        <w:rPr>
          <w:rFonts w:ascii="Times New Roman" w:hAnsi="Times New Roman" w:cs="Times New Roman"/>
          <w:b/>
          <w:sz w:val="24"/>
          <w:szCs w:val="24"/>
        </w:rPr>
        <w:t xml:space="preserve"> Фамилию Имя и группу!</w:t>
      </w:r>
    </w:p>
    <w:p w:rsidR="00615EA7" w:rsidRDefault="00615EA7" w:rsidP="00615EA7">
      <w:pPr>
        <w:shd w:val="clear" w:color="auto" w:fill="FFFFFF" w:themeFill="background1"/>
        <w:spacing w:after="0" w:line="240" w:lineRule="auto"/>
        <w:ind w:firstLine="709"/>
        <w:jc w:val="both"/>
        <w:rPr>
          <w:rFonts w:ascii="Palatino Linotype" w:eastAsia="Times New Roman" w:hAnsi="Palatino Linotype" w:cs="Times New Roman"/>
          <w:b/>
          <w:bCs/>
          <w:color w:val="000000"/>
          <w:kern w:val="36"/>
          <w:sz w:val="37"/>
          <w:szCs w:val="37"/>
        </w:rPr>
      </w:pPr>
    </w:p>
    <w:p w:rsidR="00615EA7" w:rsidRDefault="00422317" w:rsidP="00615EA7">
      <w:pPr>
        <w:shd w:val="clear" w:color="auto" w:fill="FFFFFF" w:themeFill="background1"/>
        <w:spacing w:after="0" w:line="240" w:lineRule="auto"/>
        <w:ind w:firstLine="709"/>
        <w:jc w:val="both"/>
        <w:rPr>
          <w:rFonts w:ascii="Palatino Linotype" w:eastAsia="Times New Roman" w:hAnsi="Palatino Linotype" w:cs="Times New Roman"/>
          <w:b/>
          <w:bCs/>
          <w:color w:val="000000"/>
          <w:kern w:val="36"/>
          <w:sz w:val="37"/>
          <w:szCs w:val="37"/>
        </w:rPr>
      </w:pPr>
      <w:r>
        <w:rPr>
          <w:rFonts w:ascii="Palatino Linotype" w:eastAsia="Times New Roman" w:hAnsi="Palatino Linotype" w:cs="Times New Roman"/>
          <w:b/>
          <w:bCs/>
          <w:color w:val="000000"/>
          <w:kern w:val="36"/>
          <w:sz w:val="37"/>
          <w:szCs w:val="37"/>
        </w:rPr>
        <w:t>Изучить материал и сделать тест.</w:t>
      </w:r>
    </w:p>
    <w:p w:rsidR="00615EA7" w:rsidRPr="00B419FC" w:rsidRDefault="00615EA7" w:rsidP="00615EA7">
      <w:pPr>
        <w:shd w:val="clear" w:color="auto" w:fill="FFFFFF" w:themeFill="background1"/>
        <w:spacing w:after="0" w:line="240" w:lineRule="auto"/>
        <w:ind w:firstLine="709"/>
        <w:jc w:val="both"/>
        <w:rPr>
          <w:rFonts w:ascii="Palatino Linotype" w:eastAsia="Times New Roman" w:hAnsi="Palatino Linotype" w:cs="Times New Roman"/>
          <w:b/>
          <w:bCs/>
          <w:color w:val="000000"/>
          <w:kern w:val="36"/>
          <w:sz w:val="37"/>
          <w:szCs w:val="37"/>
        </w:rPr>
      </w:pPr>
      <w:r>
        <w:rPr>
          <w:rFonts w:ascii="Palatino Linotype" w:eastAsia="Times New Roman" w:hAnsi="Palatino Linotype" w:cs="Times New Roman"/>
          <w:b/>
          <w:bCs/>
          <w:color w:val="000000"/>
          <w:kern w:val="36"/>
          <w:sz w:val="37"/>
          <w:szCs w:val="37"/>
        </w:rPr>
        <w:t xml:space="preserve">Тема: </w:t>
      </w:r>
      <w:r w:rsidR="00B61ABA">
        <w:rPr>
          <w:rFonts w:ascii="Palatino Linotype" w:eastAsia="Times New Roman" w:hAnsi="Palatino Linotype" w:cs="Times New Roman"/>
          <w:b/>
          <w:bCs/>
          <w:color w:val="000000"/>
          <w:kern w:val="36"/>
          <w:sz w:val="37"/>
          <w:szCs w:val="37"/>
        </w:rPr>
        <w:t>Классификация затрат</w:t>
      </w:r>
    </w:p>
    <w:p w:rsidR="00B61ABA" w:rsidRPr="00B61ABA" w:rsidRDefault="00B61ABA" w:rsidP="00B61ABA">
      <w:pPr>
        <w:pStyle w:val="a7"/>
        <w:spacing w:before="0" w:beforeAutospacing="0" w:after="0" w:afterAutospacing="0"/>
        <w:ind w:firstLine="709"/>
        <w:jc w:val="both"/>
        <w:rPr>
          <w:color w:val="000000"/>
        </w:rPr>
      </w:pPr>
      <w:r w:rsidRPr="00B61ABA">
        <w:rPr>
          <w:color w:val="000000"/>
        </w:rPr>
        <w:t>Себестоимость продукции складывается из затрат, которые разнообразны по своему экономическому назначению, а также роли в изготовлении и реализации продукции. Это вызывает необходимость их классификации.</w:t>
      </w:r>
      <w:r w:rsidRPr="00B61ABA">
        <w:rPr>
          <w:rStyle w:val="apple-converted-space"/>
          <w:color w:val="000000"/>
        </w:rPr>
        <w:t> </w:t>
      </w:r>
      <w:r w:rsidRPr="00B61ABA">
        <w:rPr>
          <w:b/>
          <w:bCs/>
          <w:color w:val="000000"/>
        </w:rPr>
        <w:t>Классификация затрат</w:t>
      </w:r>
      <w:r w:rsidRPr="00B61ABA">
        <w:rPr>
          <w:color w:val="000000"/>
        </w:rPr>
        <w:t>позволяет организовать более правильное планирование, учет и анализ затрат и на этой основе выявить резервы снижения себестоимости продукции.</w:t>
      </w:r>
    </w:p>
    <w:p w:rsidR="00B61ABA" w:rsidRPr="00B61ABA" w:rsidRDefault="00B61ABA" w:rsidP="00B61ABA">
      <w:pPr>
        <w:pStyle w:val="a7"/>
        <w:spacing w:before="0" w:beforeAutospacing="0" w:after="0" w:afterAutospacing="0"/>
        <w:ind w:firstLine="709"/>
        <w:jc w:val="both"/>
        <w:rPr>
          <w:color w:val="000000"/>
        </w:rPr>
      </w:pPr>
      <w:r w:rsidRPr="00B61ABA">
        <w:rPr>
          <w:color w:val="000000"/>
        </w:rPr>
        <w:t>Затраты классифицируются по признакам:</w:t>
      </w:r>
    </w:p>
    <w:p w:rsidR="00B61ABA" w:rsidRPr="00B61ABA" w:rsidRDefault="00B61ABA" w:rsidP="00B61ABA">
      <w:pPr>
        <w:pStyle w:val="a7"/>
        <w:spacing w:before="0" w:beforeAutospacing="0" w:after="0" w:afterAutospacing="0"/>
        <w:ind w:firstLine="709"/>
        <w:jc w:val="both"/>
        <w:rPr>
          <w:color w:val="000000"/>
        </w:rPr>
      </w:pPr>
      <w:r w:rsidRPr="00B61ABA">
        <w:rPr>
          <w:color w:val="000000"/>
        </w:rPr>
        <w:t>1) по экономическим элементам (элементы затрат). Однородные по своему экономическому содержанию затраты называются</w:t>
      </w:r>
      <w:r w:rsidRPr="00B61ABA">
        <w:rPr>
          <w:rStyle w:val="apple-converted-space"/>
          <w:color w:val="000000"/>
        </w:rPr>
        <w:t> </w:t>
      </w:r>
      <w:r w:rsidRPr="00B61ABA">
        <w:rPr>
          <w:b/>
          <w:bCs/>
          <w:color w:val="000000"/>
        </w:rPr>
        <w:t>экономическими элементами</w:t>
      </w:r>
      <w:r w:rsidRPr="00B61ABA">
        <w:rPr>
          <w:rStyle w:val="apple-converted-space"/>
          <w:color w:val="000000"/>
        </w:rPr>
        <w:t> </w:t>
      </w:r>
      <w:r w:rsidRPr="00B61ABA">
        <w:rPr>
          <w:color w:val="000000"/>
        </w:rPr>
        <w:t>независимо от того, где они расходуются и на какие цели. Выделяются пять элементов затрат:</w:t>
      </w:r>
    </w:p>
    <w:p w:rsidR="00B61ABA" w:rsidRPr="00B61ABA" w:rsidRDefault="00B61ABA" w:rsidP="00B61ABA">
      <w:pPr>
        <w:pStyle w:val="a7"/>
        <w:spacing w:before="0" w:beforeAutospacing="0" w:after="0" w:afterAutospacing="0"/>
        <w:ind w:firstLine="709"/>
        <w:jc w:val="both"/>
        <w:rPr>
          <w:color w:val="000000"/>
        </w:rPr>
      </w:pPr>
      <w:r w:rsidRPr="00B61ABA">
        <w:rPr>
          <w:color w:val="000000"/>
        </w:rPr>
        <w:t>а) </w:t>
      </w:r>
      <w:r w:rsidRPr="00B61ABA">
        <w:rPr>
          <w:b/>
          <w:bCs/>
          <w:color w:val="000000"/>
        </w:rPr>
        <w:t>материальные затраты</w:t>
      </w:r>
      <w:r w:rsidRPr="00B61ABA">
        <w:rPr>
          <w:rStyle w:val="apple-converted-space"/>
          <w:color w:val="000000"/>
        </w:rPr>
        <w:t> </w:t>
      </w:r>
      <w:r w:rsidRPr="00B61ABA">
        <w:rPr>
          <w:color w:val="000000"/>
        </w:rPr>
        <w:t>(за вычетом стоимости возвратных отходов) – сырье и основные материалы, в т. ч. покупные полуфабрикаты, вспомогательные материалы, топливо, энергия и др.;</w:t>
      </w:r>
    </w:p>
    <w:p w:rsidR="00B61ABA" w:rsidRPr="00B61ABA" w:rsidRDefault="00B61ABA" w:rsidP="00B61ABA">
      <w:pPr>
        <w:pStyle w:val="a7"/>
        <w:spacing w:before="0" w:beforeAutospacing="0" w:after="0" w:afterAutospacing="0"/>
        <w:ind w:firstLine="709"/>
        <w:jc w:val="both"/>
        <w:rPr>
          <w:color w:val="000000"/>
        </w:rPr>
      </w:pPr>
      <w:r w:rsidRPr="00B61ABA">
        <w:rPr>
          <w:color w:val="000000"/>
        </w:rPr>
        <w:t>б) </w:t>
      </w:r>
      <w:r w:rsidRPr="00B61ABA">
        <w:rPr>
          <w:b/>
          <w:bCs/>
          <w:color w:val="000000"/>
        </w:rPr>
        <w:t>затраты на оплату труда</w:t>
      </w:r>
      <w:r w:rsidRPr="00B61ABA">
        <w:rPr>
          <w:color w:val="000000"/>
        </w:rPr>
        <w:t>;</w:t>
      </w:r>
    </w:p>
    <w:p w:rsidR="00B61ABA" w:rsidRPr="00B61ABA" w:rsidRDefault="00B61ABA" w:rsidP="00B61ABA">
      <w:pPr>
        <w:pStyle w:val="a7"/>
        <w:spacing w:before="0" w:beforeAutospacing="0" w:after="0" w:afterAutospacing="0"/>
        <w:ind w:firstLine="709"/>
        <w:jc w:val="both"/>
        <w:rPr>
          <w:color w:val="000000"/>
        </w:rPr>
      </w:pPr>
      <w:r w:rsidRPr="00B61ABA">
        <w:rPr>
          <w:color w:val="000000"/>
        </w:rPr>
        <w:t>в) </w:t>
      </w:r>
      <w:r w:rsidRPr="00B61ABA">
        <w:rPr>
          <w:b/>
          <w:bCs/>
          <w:color w:val="000000"/>
        </w:rPr>
        <w:t>отчисления на социальные нужды</w:t>
      </w:r>
      <w:r w:rsidRPr="00B61ABA">
        <w:rPr>
          <w:rStyle w:val="apple-converted-space"/>
          <w:color w:val="000000"/>
        </w:rPr>
        <w:t> </w:t>
      </w:r>
      <w:r w:rsidRPr="00B61ABA">
        <w:rPr>
          <w:color w:val="000000"/>
        </w:rPr>
        <w:t>– в Пенсионный фонд, Фонд социального страхования, Фонд занятости, Фонд обязательного медицинского страхования;</w:t>
      </w:r>
    </w:p>
    <w:p w:rsidR="00B61ABA" w:rsidRPr="00B61ABA" w:rsidRDefault="00B61ABA" w:rsidP="00B61ABA">
      <w:pPr>
        <w:pStyle w:val="a7"/>
        <w:spacing w:before="0" w:beforeAutospacing="0" w:after="0" w:afterAutospacing="0"/>
        <w:ind w:firstLine="709"/>
        <w:jc w:val="both"/>
        <w:rPr>
          <w:color w:val="000000"/>
        </w:rPr>
      </w:pPr>
      <w:r w:rsidRPr="00B61ABA">
        <w:rPr>
          <w:color w:val="000000"/>
        </w:rPr>
        <w:t>г) </w:t>
      </w:r>
      <w:r w:rsidRPr="00B61ABA">
        <w:rPr>
          <w:b/>
          <w:bCs/>
          <w:color w:val="000000"/>
        </w:rPr>
        <w:t>амортизация основных фондов</w:t>
      </w:r>
      <w:r w:rsidRPr="00B61ABA">
        <w:rPr>
          <w:color w:val="000000"/>
        </w:rPr>
        <w:t>;</w:t>
      </w:r>
    </w:p>
    <w:p w:rsidR="00B61ABA" w:rsidRPr="00B61ABA" w:rsidRDefault="00B61ABA" w:rsidP="00B61ABA">
      <w:pPr>
        <w:pStyle w:val="a7"/>
        <w:spacing w:before="0" w:beforeAutospacing="0" w:after="0" w:afterAutospacing="0"/>
        <w:ind w:firstLine="709"/>
        <w:jc w:val="both"/>
        <w:rPr>
          <w:color w:val="000000"/>
        </w:rPr>
      </w:pPr>
      <w:r w:rsidRPr="00B61ABA">
        <w:rPr>
          <w:color w:val="000000"/>
        </w:rPr>
        <w:t>д) </w:t>
      </w:r>
      <w:r w:rsidRPr="00B61ABA">
        <w:rPr>
          <w:b/>
          <w:bCs/>
          <w:color w:val="000000"/>
        </w:rPr>
        <w:t>прочие затраты</w:t>
      </w:r>
      <w:r w:rsidRPr="00B61ABA">
        <w:rPr>
          <w:rStyle w:val="apple-converted-space"/>
          <w:color w:val="000000"/>
        </w:rPr>
        <w:t> </w:t>
      </w:r>
      <w:r w:rsidRPr="00B61ABA">
        <w:rPr>
          <w:color w:val="000000"/>
        </w:rPr>
        <w:t>– платежи по процентам, износ нематериальных активов, командировочные расходы, представительские расходы, расходы на рекламу, расходы на подготовку кадров.</w:t>
      </w:r>
    </w:p>
    <w:p w:rsidR="00B61ABA" w:rsidRPr="00B61ABA" w:rsidRDefault="00B61ABA" w:rsidP="00B61ABA">
      <w:pPr>
        <w:pStyle w:val="a7"/>
        <w:spacing w:before="0" w:beforeAutospacing="0" w:after="0" w:afterAutospacing="0"/>
        <w:ind w:firstLine="709"/>
        <w:jc w:val="both"/>
        <w:rPr>
          <w:color w:val="000000"/>
        </w:rPr>
      </w:pPr>
      <w:r w:rsidRPr="00B61ABA">
        <w:rPr>
          <w:b/>
          <w:bCs/>
          <w:color w:val="000000"/>
        </w:rPr>
        <w:t>Классификация затрат по экономическим элементам</w:t>
      </w:r>
      <w:r w:rsidRPr="00B61ABA">
        <w:rPr>
          <w:rStyle w:val="apple-converted-space"/>
          <w:color w:val="000000"/>
        </w:rPr>
        <w:t> </w:t>
      </w:r>
      <w:r w:rsidRPr="00B61ABA">
        <w:rPr>
          <w:color w:val="000000"/>
        </w:rPr>
        <w:t>служит для определения заданий по снижению себестоимости продукции, расчета потребности в оборотных средствах, расчета сметы затрат и для экономического обоснования инвестиций;</w:t>
      </w:r>
    </w:p>
    <w:p w:rsidR="00B61ABA" w:rsidRPr="00B61ABA" w:rsidRDefault="00B61ABA" w:rsidP="00B61ABA">
      <w:pPr>
        <w:pStyle w:val="a7"/>
        <w:spacing w:before="0" w:beforeAutospacing="0" w:after="0" w:afterAutospacing="0"/>
        <w:ind w:firstLine="709"/>
        <w:jc w:val="both"/>
        <w:rPr>
          <w:color w:val="000000"/>
        </w:rPr>
      </w:pPr>
      <w:r w:rsidRPr="00B61ABA">
        <w:rPr>
          <w:color w:val="000000"/>
        </w:rPr>
        <w:t xml:space="preserve">2) по статьям калькуляции (статьи калькуляции). Для исчисления </w:t>
      </w:r>
      <w:proofErr w:type="gramStart"/>
      <w:r w:rsidRPr="00B61ABA">
        <w:rPr>
          <w:color w:val="000000"/>
        </w:rPr>
        <w:t>себестоимости отдельных видов продукции затраты предприятия</w:t>
      </w:r>
      <w:proofErr w:type="gramEnd"/>
      <w:r w:rsidRPr="00B61ABA">
        <w:rPr>
          <w:color w:val="000000"/>
        </w:rPr>
        <w:t xml:space="preserve"> группируются по статьям калькуляции. Выделяют следующие</w:t>
      </w:r>
      <w:r w:rsidRPr="00B61ABA">
        <w:rPr>
          <w:rStyle w:val="apple-converted-space"/>
          <w:color w:val="000000"/>
        </w:rPr>
        <w:t> </w:t>
      </w:r>
      <w:r w:rsidRPr="00B61ABA">
        <w:rPr>
          <w:b/>
          <w:bCs/>
          <w:color w:val="000000"/>
        </w:rPr>
        <w:t>статьи калькуляции</w:t>
      </w:r>
      <w:r w:rsidRPr="00B61ABA">
        <w:rPr>
          <w:color w:val="000000"/>
        </w:rPr>
        <w:t xml:space="preserve">: сырье и материалы; возвратные отходы </w:t>
      </w:r>
      <w:r w:rsidRPr="00B61ABA">
        <w:rPr>
          <w:color w:val="000000"/>
        </w:rPr>
        <w:lastRenderedPageBreak/>
        <w:t>(вычитаются); покупные изделия, полуфабрикаты и услуги производственного характера сторонних предприятий и организаций; топливо и энергия</w:t>
      </w:r>
    </w:p>
    <w:p w:rsidR="00B61ABA" w:rsidRPr="00B61ABA" w:rsidRDefault="00B61ABA" w:rsidP="00B61ABA">
      <w:pPr>
        <w:pStyle w:val="a7"/>
        <w:spacing w:before="0" w:beforeAutospacing="0" w:after="0" w:afterAutospacing="0"/>
        <w:ind w:firstLine="709"/>
        <w:jc w:val="both"/>
        <w:rPr>
          <w:color w:val="000000"/>
        </w:rPr>
      </w:pPr>
      <w:r w:rsidRPr="00B61ABA">
        <w:rPr>
          <w:color w:val="000000"/>
        </w:rPr>
        <w:t>на технологические цели; заработная плата производственных рабочих; отчисления на социальные нужды; расходы на подготовку и освоение производства; общепроизводственные расходы; общехозяйственные расходы; потери от брака; прочие производственные расходы; коммерческие расходы;</w:t>
      </w:r>
    </w:p>
    <w:p w:rsidR="00B61ABA" w:rsidRPr="00B61ABA" w:rsidRDefault="00B61ABA" w:rsidP="00B61ABA">
      <w:pPr>
        <w:pStyle w:val="a7"/>
        <w:spacing w:before="0" w:beforeAutospacing="0" w:after="0" w:afterAutospacing="0"/>
        <w:ind w:firstLine="709"/>
        <w:jc w:val="both"/>
        <w:rPr>
          <w:color w:val="000000"/>
        </w:rPr>
      </w:pPr>
      <w:r w:rsidRPr="00B61ABA">
        <w:rPr>
          <w:color w:val="000000"/>
        </w:rPr>
        <w:t>3) по отношению к процессу производства (основные, накладные);</w:t>
      </w:r>
    </w:p>
    <w:p w:rsidR="00B61ABA" w:rsidRPr="00B61ABA" w:rsidRDefault="00B61ABA" w:rsidP="00B61ABA">
      <w:pPr>
        <w:pStyle w:val="a7"/>
        <w:spacing w:before="0" w:beforeAutospacing="0" w:after="0" w:afterAutospacing="0"/>
        <w:ind w:firstLine="709"/>
        <w:jc w:val="both"/>
        <w:rPr>
          <w:color w:val="000000"/>
        </w:rPr>
      </w:pPr>
      <w:r w:rsidRPr="00B61ABA">
        <w:rPr>
          <w:color w:val="000000"/>
        </w:rPr>
        <w:t>4) по составу (</w:t>
      </w:r>
      <w:proofErr w:type="gramStart"/>
      <w:r w:rsidRPr="00B61ABA">
        <w:rPr>
          <w:color w:val="000000"/>
        </w:rPr>
        <w:t>одноэлементные</w:t>
      </w:r>
      <w:proofErr w:type="gramEnd"/>
      <w:r w:rsidRPr="00B61ABA">
        <w:rPr>
          <w:color w:val="000000"/>
        </w:rPr>
        <w:t>, комплексные);</w:t>
      </w:r>
    </w:p>
    <w:p w:rsidR="00B61ABA" w:rsidRPr="00B61ABA" w:rsidRDefault="00B61ABA" w:rsidP="00B61ABA">
      <w:pPr>
        <w:pStyle w:val="a7"/>
        <w:spacing w:before="0" w:beforeAutospacing="0" w:after="0" w:afterAutospacing="0"/>
        <w:ind w:firstLine="709"/>
        <w:jc w:val="both"/>
        <w:rPr>
          <w:color w:val="000000"/>
        </w:rPr>
      </w:pPr>
      <w:r w:rsidRPr="00B61ABA">
        <w:rPr>
          <w:color w:val="000000"/>
        </w:rPr>
        <w:t>5) по способу отнесения на себестоимость (прямые, косвенные);</w:t>
      </w:r>
    </w:p>
    <w:p w:rsidR="00B61ABA" w:rsidRPr="00B61ABA" w:rsidRDefault="00B61ABA" w:rsidP="00B61ABA">
      <w:pPr>
        <w:pStyle w:val="a7"/>
        <w:spacing w:before="0" w:beforeAutospacing="0" w:after="0" w:afterAutospacing="0"/>
        <w:ind w:firstLine="709"/>
        <w:jc w:val="both"/>
        <w:rPr>
          <w:color w:val="000000"/>
        </w:rPr>
      </w:pPr>
      <w:r w:rsidRPr="00B61ABA">
        <w:rPr>
          <w:color w:val="000000"/>
        </w:rPr>
        <w:t>6) по роли в процессе производства (производственные, непроизводственные);</w:t>
      </w:r>
    </w:p>
    <w:p w:rsidR="00B61ABA" w:rsidRPr="00B61ABA" w:rsidRDefault="00B61ABA" w:rsidP="00B61ABA">
      <w:pPr>
        <w:pStyle w:val="a7"/>
        <w:spacing w:before="0" w:beforeAutospacing="0" w:after="0" w:afterAutospacing="0"/>
        <w:ind w:firstLine="709"/>
        <w:jc w:val="both"/>
        <w:rPr>
          <w:color w:val="000000"/>
        </w:rPr>
      </w:pPr>
      <w:r w:rsidRPr="00B61ABA">
        <w:rPr>
          <w:color w:val="000000"/>
        </w:rPr>
        <w:t>7) по возможности охвата планированием (планируемые, непланируемые);</w:t>
      </w:r>
    </w:p>
    <w:p w:rsidR="00B61ABA" w:rsidRPr="00B61ABA" w:rsidRDefault="00B61ABA" w:rsidP="00B61ABA">
      <w:pPr>
        <w:pStyle w:val="a7"/>
        <w:spacing w:before="0" w:beforeAutospacing="0" w:after="0" w:afterAutospacing="0"/>
        <w:ind w:firstLine="709"/>
        <w:jc w:val="both"/>
        <w:rPr>
          <w:color w:val="000000"/>
        </w:rPr>
      </w:pPr>
      <w:r w:rsidRPr="00B61ABA">
        <w:rPr>
          <w:color w:val="000000"/>
        </w:rPr>
        <w:t>8) по отношению к объему производства (постоянные, переменные).</w:t>
      </w:r>
    </w:p>
    <w:p w:rsidR="00B61ABA" w:rsidRPr="00B61ABA" w:rsidRDefault="00B61ABA" w:rsidP="00B61ABA">
      <w:pPr>
        <w:pStyle w:val="a7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B61ABA">
        <w:rPr>
          <w:color w:val="000000"/>
        </w:rPr>
        <w:t>К</w:t>
      </w:r>
      <w:proofErr w:type="gramEnd"/>
      <w:r w:rsidRPr="00B61ABA">
        <w:rPr>
          <w:rStyle w:val="apple-converted-space"/>
          <w:color w:val="000000"/>
        </w:rPr>
        <w:t> </w:t>
      </w:r>
      <w:r w:rsidRPr="00B61ABA">
        <w:rPr>
          <w:b/>
          <w:bCs/>
          <w:color w:val="000000"/>
        </w:rPr>
        <w:t>постоянным</w:t>
      </w:r>
      <w:r w:rsidRPr="00B61ABA">
        <w:rPr>
          <w:rStyle w:val="apple-converted-space"/>
          <w:color w:val="000000"/>
        </w:rPr>
        <w:t> </w:t>
      </w:r>
      <w:r w:rsidRPr="00B61ABA">
        <w:rPr>
          <w:color w:val="000000"/>
        </w:rPr>
        <w:t>относятся затраты, величина которых не меняется с изменением объемов производства. Они должны быть оплачены, даже если предприятие не производит продукцию (амортизационные отчисления, аренда здания и оборудования, страховые взносы, содержание административно</w:t>
      </w:r>
      <w:r w:rsidRPr="00B61ABA">
        <w:rPr>
          <w:color w:val="000000"/>
        </w:rPr>
        <w:noBreakHyphen/>
        <w:t>управленческого аппарата). Под</w:t>
      </w:r>
      <w:r w:rsidRPr="00B61ABA">
        <w:rPr>
          <w:rStyle w:val="apple-converted-space"/>
          <w:color w:val="000000"/>
        </w:rPr>
        <w:t> </w:t>
      </w:r>
      <w:r w:rsidRPr="00B61ABA">
        <w:rPr>
          <w:b/>
          <w:bCs/>
          <w:color w:val="000000"/>
        </w:rPr>
        <w:t>переменными</w:t>
      </w:r>
      <w:r w:rsidRPr="00B61ABA">
        <w:rPr>
          <w:rStyle w:val="apple-converted-space"/>
          <w:color w:val="000000"/>
        </w:rPr>
        <w:t> </w:t>
      </w:r>
      <w:r w:rsidRPr="00B61ABA">
        <w:rPr>
          <w:color w:val="000000"/>
        </w:rPr>
        <w:t xml:space="preserve">издержками понимают затраты, общая величина которых находится в непосредственной зависимости от объемов производства и реализации, а также их структуры при производстве и реализации нескольких видов продукции (сырье, материалы, топливо и энергия на технологические цели, зарплата основных рабочих). Общие издержки, или валовые издержки, состоят из сумм постоянных и переменных расходов. </w:t>
      </w:r>
      <w:proofErr w:type="gramStart"/>
      <w:r w:rsidRPr="00B61ABA">
        <w:rPr>
          <w:color w:val="000000"/>
        </w:rPr>
        <w:t>Их значение и соотношение позволяют судить о производственно</w:t>
      </w:r>
      <w:r w:rsidRPr="00B61ABA">
        <w:rPr>
          <w:color w:val="000000"/>
        </w:rPr>
        <w:noBreakHyphen/>
        <w:t>хозяйственной деятельности предприятия и формировать его финансовую политику;</w:t>
      </w:r>
      <w:proofErr w:type="gramEnd"/>
    </w:p>
    <w:p w:rsidR="00B61ABA" w:rsidRPr="00B61ABA" w:rsidRDefault="00B61ABA" w:rsidP="00B61ABA">
      <w:pPr>
        <w:pStyle w:val="a7"/>
        <w:spacing w:before="0" w:beforeAutospacing="0" w:after="0" w:afterAutospacing="0"/>
        <w:ind w:firstLine="709"/>
        <w:jc w:val="both"/>
        <w:rPr>
          <w:color w:val="000000"/>
        </w:rPr>
      </w:pPr>
      <w:r w:rsidRPr="00B61ABA">
        <w:rPr>
          <w:color w:val="000000"/>
        </w:rPr>
        <w:t>9) по периодичности возникновения (текущие, единовременные);</w:t>
      </w:r>
    </w:p>
    <w:p w:rsidR="00B61ABA" w:rsidRPr="00B61ABA" w:rsidRDefault="00B61ABA" w:rsidP="00B61ABA">
      <w:pPr>
        <w:pStyle w:val="a7"/>
        <w:spacing w:before="0" w:beforeAutospacing="0" w:after="0" w:afterAutospacing="0"/>
        <w:ind w:firstLine="709"/>
        <w:jc w:val="both"/>
        <w:rPr>
          <w:color w:val="000000"/>
        </w:rPr>
      </w:pPr>
      <w:r w:rsidRPr="00B61ABA">
        <w:rPr>
          <w:color w:val="000000"/>
        </w:rPr>
        <w:t>10) по отношению к готовой продукции (затраты на готовую продукцию и незавершенное производство);</w:t>
      </w:r>
    </w:p>
    <w:p w:rsidR="00B61ABA" w:rsidRPr="00B61ABA" w:rsidRDefault="00B61ABA" w:rsidP="00B61ABA">
      <w:pPr>
        <w:pStyle w:val="a7"/>
        <w:spacing w:before="0" w:beforeAutospacing="0" w:after="0" w:afterAutospacing="0"/>
        <w:ind w:firstLine="709"/>
        <w:jc w:val="both"/>
        <w:rPr>
          <w:color w:val="000000"/>
        </w:rPr>
      </w:pPr>
      <w:r w:rsidRPr="00B61ABA">
        <w:rPr>
          <w:color w:val="000000"/>
        </w:rPr>
        <w:t>11) по отношению ко времени (затраты прошлого, текущего и будущего периода);</w:t>
      </w:r>
    </w:p>
    <w:p w:rsidR="00B61ABA" w:rsidRDefault="00B61ABA" w:rsidP="00B61ABA">
      <w:pPr>
        <w:pStyle w:val="a7"/>
        <w:spacing w:before="0" w:beforeAutospacing="0" w:after="0" w:afterAutospacing="0"/>
        <w:ind w:firstLine="709"/>
        <w:jc w:val="both"/>
        <w:rPr>
          <w:color w:val="000000"/>
        </w:rPr>
      </w:pPr>
      <w:r w:rsidRPr="00B61ABA">
        <w:rPr>
          <w:color w:val="000000"/>
        </w:rPr>
        <w:t>12) по месту возникновения (затраты по подразделениям).</w:t>
      </w:r>
    </w:p>
    <w:p w:rsidR="00B61ABA" w:rsidRDefault="00B61ABA" w:rsidP="00B61ABA">
      <w:pPr>
        <w:pStyle w:val="a7"/>
        <w:spacing w:before="0" w:beforeAutospacing="0" w:after="0" w:afterAutospacing="0"/>
        <w:ind w:firstLine="709"/>
        <w:jc w:val="both"/>
        <w:rPr>
          <w:color w:val="000000"/>
        </w:rPr>
      </w:pPr>
    </w:p>
    <w:p w:rsidR="00B61ABA" w:rsidRDefault="00B61ABA" w:rsidP="00B61ABA">
      <w:pPr>
        <w:pStyle w:val="a7"/>
        <w:spacing w:before="0" w:beforeAutospacing="0" w:after="0" w:afterAutospacing="0"/>
        <w:ind w:firstLine="709"/>
        <w:jc w:val="both"/>
        <w:rPr>
          <w:b/>
          <w:color w:val="000000"/>
          <w:sz w:val="32"/>
          <w:szCs w:val="32"/>
        </w:rPr>
      </w:pPr>
      <w:r w:rsidRPr="00B61ABA">
        <w:rPr>
          <w:b/>
          <w:color w:val="000000"/>
          <w:sz w:val="32"/>
          <w:szCs w:val="32"/>
        </w:rPr>
        <w:t>Тема «Планирование себестоимости»</w:t>
      </w:r>
    </w:p>
    <w:p w:rsidR="00B61ABA" w:rsidRPr="00B61ABA" w:rsidRDefault="00B61ABA" w:rsidP="00B61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Предприятие в процессе своей деятельности совершает материальные и денежные затраты на простое и расширенное воспроизводство основных фондов и оборотных средств, производство и реализацию продукции, социальное развитие своих коллективов и др.</w:t>
      </w:r>
    </w:p>
    <w:p w:rsidR="00B61ABA" w:rsidRPr="00B61ABA" w:rsidRDefault="00B61ABA" w:rsidP="00B61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По объему учитываемых затрат различаются три вида себестоимости:</w:t>
      </w:r>
    </w:p>
    <w:p w:rsidR="00B61ABA" w:rsidRPr="00B61ABA" w:rsidRDefault="00B61ABA" w:rsidP="00B61ABA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цеховая себестоимость,</w:t>
      </w:r>
      <w:r w:rsidRPr="00B61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включающая в себя затраты на производство продукции в пределах цеха, в частности прямые материальные затраты на производство продукции, амортизация цехового оборудования, заработная плата основных производственных рабочих цеха, социальные отчисления, расходы по содержанию и эксплуатация цехового оборудования, общецеховые расходы;</w:t>
      </w:r>
    </w:p>
    <w:p w:rsidR="00B61ABA" w:rsidRPr="00B61ABA" w:rsidRDefault="00B61ABA" w:rsidP="00B61ABA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производственная себестоимость (себестоимость готовой продукции),</w:t>
      </w:r>
      <w:r w:rsidRPr="00B61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кроме цеховой себестоимости, включает в себя общезаводские расходы (административно-управленческие и общехозяйственные затраты) и затраты вспомогательного производства;</w:t>
      </w:r>
    </w:p>
    <w:p w:rsidR="00B61ABA" w:rsidRPr="00B61ABA" w:rsidRDefault="00B61ABA" w:rsidP="00B61ABA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полная себестоимость, или себестоимость реализованной продукции,</w:t>
      </w:r>
      <w:r w:rsidRPr="00B61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- показатель, объединяющий производственную себестоимость продукции (работ, услуг) и расходы по ее реализации (коммерческие затраты, внепроизводственные затраты).</w:t>
      </w:r>
    </w:p>
    <w:p w:rsidR="00B61ABA" w:rsidRPr="00B61ABA" w:rsidRDefault="00B61ABA" w:rsidP="00B61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Её реальное определение на предприятии необходимо </w:t>
      </w:r>
      <w:proofErr w:type="gramStart"/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proofErr w:type="gramEnd"/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B61ABA" w:rsidRPr="00B61ABA" w:rsidRDefault="00B61ABA" w:rsidP="00B61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маркетинговых исследований и принятия на их основе решений о начале производства нового изделия (оказания нового вида услуг) с наименьшими затратами;</w:t>
      </w:r>
    </w:p>
    <w:p w:rsidR="00B61ABA" w:rsidRPr="00B61ABA" w:rsidRDefault="00B61ABA" w:rsidP="00B61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определение степени влияния отдельных статей затрат на себестоимость продукции (работ, услуг);</w:t>
      </w:r>
    </w:p>
    <w:p w:rsidR="00B61ABA" w:rsidRPr="00B61ABA" w:rsidRDefault="00B61ABA" w:rsidP="00B61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ценообразования;</w:t>
      </w:r>
    </w:p>
    <w:p w:rsidR="00B61ABA" w:rsidRPr="00B61ABA" w:rsidRDefault="00B61ABA" w:rsidP="00B61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правильного определения финансовых результатов работы, а соответственно и налогообложения прибыли.</w:t>
      </w:r>
    </w:p>
    <w:p w:rsidR="00B61ABA" w:rsidRPr="00B61ABA" w:rsidRDefault="00B61ABA" w:rsidP="00B61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Так, у предприятий, определяющих выручку по реализации продукции по оплаченным счетам, полная себестоимость представляла собой производственную себестоимость плюс некоторые коммерческие расходы, включаемые в себестоимость конкретных видов продукции (работ, услуг) прямым путем: транспортные расходы и расходы на упаковку. В то же время на себестоимость реализованной продукции относились все остальные коммерческие расходы, которые подлежали отнесению на себестоимость продукции только в момент ее реализации, т.е. оплаты. Однако после того</w:t>
      </w:r>
      <w:proofErr w:type="gramStart"/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proofErr w:type="gramEnd"/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 было установлено, что для всех целей бухгалтерской отчетности возникает в момент ее отгрузки (выполнения работ, оказания услуг), специальное выделение этих видов себестоимости потеряло смысл, поскольку понятия отгруженной и реализованной продукции стали совпадать.</w:t>
      </w:r>
    </w:p>
    <w:p w:rsidR="00B61ABA" w:rsidRPr="00B61ABA" w:rsidRDefault="00B61ABA" w:rsidP="00B61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Корме того, различают плановую и фактическую себестоимость. </w:t>
      </w:r>
      <w:r w:rsidRPr="00B61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Плановая себестоимость</w:t>
      </w:r>
      <w:r w:rsidRPr="00B61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определяется в начале планируемого года исходя из плановых норм расходов и иных плановых показателей на этот период. </w:t>
      </w:r>
      <w:r w:rsidRPr="00B61AB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Фактическая себестоимость</w:t>
      </w:r>
      <w:r w:rsidRPr="00B61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определяется в конце отчетного периода на основании данных бухгалтерского учета о фактических затратах на производство. Плановая себестоимость и фактическая себестоимость определяются по одной методике и по одним и тем же калькуляционным статьям, что необходимо для сравнения и анализа показателей себестоимости.</w:t>
      </w:r>
    </w:p>
    <w:p w:rsidR="00B61ABA" w:rsidRPr="00B61ABA" w:rsidRDefault="00B61ABA" w:rsidP="00B61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1.3 Учет и управление затратами</w:t>
      </w:r>
    </w:p>
    <w:p w:rsidR="00B61ABA" w:rsidRPr="00B61ABA" w:rsidRDefault="00B61ABA" w:rsidP="00B61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Деятельность гостиничных предприятий зависит от различных внешних факторов (сезонность, экономические, политические, при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родные факторы), поэтому для планирования и стратегического управления их деятельностью большое значение приобретают учет и управление затратами.</w:t>
      </w:r>
    </w:p>
    <w:p w:rsidR="00B61ABA" w:rsidRPr="00B61ABA" w:rsidRDefault="00B61ABA" w:rsidP="00B61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С одной стороны, постоянные и переменные затраты по-разно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му реагируют на изменения общего объема производства продук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ции (услуг). С другой стороны, сами изменения (колебания) су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щественно затрудняют определение постоянных и переменных за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трат для включения их в себестоимость товаров и услуг, что в свою очередь влияет на финансовые результаты гостиничных предприятий. Поэтому для того, чтобы правильно разделять затра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ты на постоянные и переменные по каждому направлению дея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тельности и виду предоставляемых услуг, гостиничному предпри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ятию необходимо:</w:t>
      </w:r>
    </w:p>
    <w:p w:rsidR="00B61ABA" w:rsidRPr="00B61ABA" w:rsidRDefault="00B61ABA" w:rsidP="00B61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1. разработать методы разделения затрат на постоянные и пе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ременные;</w:t>
      </w:r>
    </w:p>
    <w:p w:rsidR="00B61ABA" w:rsidRPr="00B61ABA" w:rsidRDefault="00B61ABA" w:rsidP="00B61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2. выявить тенденции поведения отдельных видов затрат в за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висимости от изменения объемов производства и реализации то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варов и услуг;</w:t>
      </w:r>
    </w:p>
    <w:p w:rsidR="00B61ABA" w:rsidRPr="00B61ABA" w:rsidRDefault="00B61ABA" w:rsidP="00B61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3. определить относительность (условность) классификации об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щих затрат на постоянные и переменные.</w:t>
      </w:r>
    </w:p>
    <w:p w:rsidR="00B61ABA" w:rsidRPr="00B61ABA" w:rsidRDefault="00B61ABA" w:rsidP="00B61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Переменные затраты</w:t>
      </w:r>
      <w:r w:rsidRPr="00B61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подразделяются на следующие виды;</w:t>
      </w:r>
    </w:p>
    <w:p w:rsidR="00B61ABA" w:rsidRPr="00B61ABA" w:rsidRDefault="00B61ABA" w:rsidP="00B61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1.пропорционально-переменные затраты,</w:t>
      </w:r>
      <w:r w:rsidRPr="00B61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которые меняют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ся пропорционально изменениям объема производства продукции (услуг);</w:t>
      </w:r>
    </w:p>
    <w:p w:rsidR="00B61ABA" w:rsidRPr="00B61ABA" w:rsidRDefault="00B61ABA" w:rsidP="00B61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2.регрессивно-переменные затраты, относительный рост ко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торых происходит медленнее, чем относительное увеличение про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изводства;</w:t>
      </w:r>
    </w:p>
    <w:p w:rsidR="00B61ABA" w:rsidRPr="00B61ABA" w:rsidRDefault="00B61ABA" w:rsidP="00B61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3.прогрессивно-переменные затраты, относительный рост которых происходит быстрее, чем относительное увеличение объе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мов производства.</w:t>
      </w:r>
    </w:p>
    <w:p w:rsidR="00B61ABA" w:rsidRPr="00B61ABA" w:rsidRDefault="00B61ABA" w:rsidP="00B61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Постоянные затраты</w:t>
      </w:r>
      <w:r w:rsidRPr="00B61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могут быть остаточными и стартовы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ми. Остаточные затраты - это часть постоянных затрат, ко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торые гостиничное предприятие продолжает нести независимо от того, что деятельность предприятия полностью или временно при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остановлена. К таким затратам можно отнести, например, аренду.</w:t>
      </w:r>
    </w:p>
    <w:p w:rsidR="00B61ABA" w:rsidRPr="00B61ABA" w:rsidRDefault="00B61ABA" w:rsidP="00B61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Стартовые затраты</w:t>
      </w:r>
      <w:r w:rsidRPr="00B61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- это часть постоянных затрат, которые возникают с началом (возобновлением) деятельности предприятия (например, получение лицензии).</w:t>
      </w:r>
    </w:p>
    <w:p w:rsidR="00B61ABA" w:rsidRPr="00B61ABA" w:rsidRDefault="00B61ABA" w:rsidP="00B61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Постоянные затраты могут быть трех видов:</w:t>
      </w:r>
    </w:p>
    <w:p w:rsidR="00B61ABA" w:rsidRPr="00B61ABA" w:rsidRDefault="00B61ABA" w:rsidP="00B61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1. полностью (абсолютно) постоянные затраты</w:t>
      </w:r>
      <w:r w:rsidRPr="00B61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имеют место даже тогда, когда никакая деятельность не ведется (напри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мер, амортизация основных фондов, аренда);</w:t>
      </w:r>
    </w:p>
    <w:p w:rsidR="00B61ABA" w:rsidRPr="00B61ABA" w:rsidRDefault="00B61ABA" w:rsidP="00B61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2. постоянные затраты, необходимые для обеспечения де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ятельности</w:t>
      </w:r>
      <w:r w:rsidRPr="00B61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 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имеют место только при осуществлении основной деятельности (например, затраты на электроэнергию);</w:t>
      </w:r>
    </w:p>
    <w:p w:rsidR="00B61ABA" w:rsidRPr="00B61ABA" w:rsidRDefault="00B61ABA" w:rsidP="00B61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3. условно-постоянные затраты</w:t>
      </w:r>
      <w:r w:rsidRPr="00B61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(скачкообразные, постоян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ные для данного периода) остаются постоянными до тех пор, пока производство продукции (услуг) не достигло определенной вели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чины. Иными словами, такие затраты не изменяются в течение определенного периода. Затем с увеличением объема производст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ва продукции (услуг) на единицу затраты резко изменяются, по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сле чего опять остаются в течение некоторого промежутка време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ни неизменными до следующего скачка. Чем меньше промежуток времени, в течение которого данные постоянные затраты остаются неизменными, тем чаще скачки, и поведение постоянных затрат становится ближе по своему характеру к поведению переменных. Средние затраты</w:t>
      </w:r>
      <w:r w:rsidRPr="00B61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- это доля общих (валовых) затрат, при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ходящихся на единицу продукции (услуг). Гостиничные предпри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ятия заинтересованы в постоянном снижении средних затрат, что позволяет увеличить прибыль.</w:t>
      </w:r>
    </w:p>
    <w:p w:rsidR="00B61ABA" w:rsidRPr="00B61ABA" w:rsidRDefault="00B61ABA" w:rsidP="00B61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Гостиничному предприятию также важно знать, как будут из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меняться затраты при изменении объемов производства (реализа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ции). Для этой цели используется величина предельных затрат.</w:t>
      </w:r>
    </w:p>
    <w:p w:rsidR="00B61ABA" w:rsidRPr="00B61ABA" w:rsidRDefault="00B61ABA" w:rsidP="00B61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Предельные затраты</w:t>
      </w:r>
      <w:r w:rsidRPr="00B61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-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t> это средняя величина прироста или сокращения затрат на единицу продукции (услуг) при изме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нении объемов производства (реализации) более чем на одну еди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ницу. Экономический смысл предельных затрат заключается в следующем: они показывают, во что обойдется предприятию уве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личение объемов производства или реализации продукции на еди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ницу. Или, иными словами, каковы будут дополнительные затра</w:t>
      </w:r>
      <w:r w:rsidRPr="00B61ABA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ты предприятия в расчете на одну единицу прироста продукции. Так как постоянные затраты не меняются с изменением объема продаж, то предельные затраты не зависят от постоянных затрат.</w:t>
      </w:r>
    </w:p>
    <w:p w:rsidR="00B61ABA" w:rsidRDefault="00422317" w:rsidP="00B61ABA">
      <w:pPr>
        <w:pStyle w:val="a7"/>
        <w:spacing w:before="0" w:beforeAutospacing="0" w:after="0" w:afterAutospacing="0"/>
        <w:ind w:firstLine="709"/>
        <w:jc w:val="both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 ТЕСТ</w:t>
      </w:r>
    </w:p>
    <w:p w:rsidR="00422317" w:rsidRPr="0018441D" w:rsidRDefault="00422317" w:rsidP="00422317">
      <w:pPr>
        <w:pStyle w:val="a7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>Затраты на управление и организацию производства являются</w:t>
      </w:r>
    </w:p>
    <w:p w:rsidR="00422317" w:rsidRPr="0018441D" w:rsidRDefault="00422317" w:rsidP="00422317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косвенными </w:t>
      </w:r>
    </w:p>
    <w:p w:rsidR="00422317" w:rsidRPr="0018441D" w:rsidRDefault="00422317" w:rsidP="00422317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прямыми </w:t>
      </w:r>
    </w:p>
    <w:p w:rsidR="00422317" w:rsidRPr="0018441D" w:rsidRDefault="00422317" w:rsidP="00422317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сновными </w:t>
      </w:r>
    </w:p>
    <w:p w:rsidR="00422317" w:rsidRPr="0018441D" w:rsidRDefault="00422317" w:rsidP="00422317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>непроизводительными</w:t>
      </w:r>
    </w:p>
    <w:p w:rsidR="0018441D" w:rsidRPr="0018441D" w:rsidRDefault="00422317" w:rsidP="00422317">
      <w:pPr>
        <w:pStyle w:val="a7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>Издержки производства и реализации продукции представляют собой …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 стоимостную оценку используемых в процессе производства продукции природных ресурсов, сырья, материалов, топлива, энергии стоимостную оценку основных фондов, трудовых ресурсов на производство и реализацию продукции </w:t>
      </w:r>
    </w:p>
    <w:p w:rsidR="00422317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>стоимостную оценку используемых в процессе производства продукции природных ресурсов, сырья, материалов, топлива, энергии, основных фондов, трудовых ресурсов, а также других затрат на ее производство и реализацию</w:t>
      </w:r>
    </w:p>
    <w:p w:rsidR="0018441D" w:rsidRPr="0018441D" w:rsidRDefault="00422317" w:rsidP="00422317">
      <w:pPr>
        <w:pStyle w:val="a7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Затраты, относящиеся непосредственно на себестоимость конкретного вида продукции, называются…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основными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постоянными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прямыми </w:t>
      </w:r>
    </w:p>
    <w:p w:rsidR="00422317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>переменными</w:t>
      </w:r>
    </w:p>
    <w:p w:rsidR="0018441D" w:rsidRPr="0018441D" w:rsidRDefault="00422317" w:rsidP="00422317">
      <w:pPr>
        <w:pStyle w:val="a7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lastRenderedPageBreak/>
        <w:t xml:space="preserve">Полная себестоимость – отражает все затраты на производство и реализацию продукции и складывается </w:t>
      </w:r>
      <w:proofErr w:type="gramStart"/>
      <w:r w:rsidRPr="0018441D">
        <w:rPr>
          <w:color w:val="303030"/>
          <w:highlight w:val="yellow"/>
          <w:shd w:val="clear" w:color="auto" w:fill="505050"/>
        </w:rPr>
        <w:t>из</w:t>
      </w:r>
      <w:proofErr w:type="gramEnd"/>
      <w:r w:rsidRPr="0018441D">
        <w:rPr>
          <w:color w:val="303030"/>
          <w:highlight w:val="yellow"/>
          <w:shd w:val="clear" w:color="auto" w:fill="505050"/>
        </w:rPr>
        <w:t xml:space="preserve">…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>производственной себестоимости и внепроизводственных расходов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 производственной себестоимости и цеховой себестоимости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цеховой себестоимости и коммерческих расходов </w:t>
      </w:r>
    </w:p>
    <w:p w:rsidR="00422317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>переменных издержек</w:t>
      </w:r>
    </w:p>
    <w:p w:rsidR="00422317" w:rsidRPr="0018441D" w:rsidRDefault="00422317" w:rsidP="00422317">
      <w:pPr>
        <w:pStyle w:val="a7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Цеховая себестоимость </w:t>
      </w:r>
      <w:r w:rsidR="0018441D">
        <w:rPr>
          <w:color w:val="303030"/>
          <w:highlight w:val="yellow"/>
          <w:shd w:val="clear" w:color="auto" w:fill="505050"/>
        </w:rPr>
        <w:t>равна, больше, меньше</w:t>
      </w:r>
      <w:r w:rsidRPr="0018441D">
        <w:rPr>
          <w:color w:val="303030"/>
          <w:highlight w:val="yellow"/>
          <w:shd w:val="clear" w:color="auto" w:fill="505050"/>
        </w:rPr>
        <w:t xml:space="preserve"> пр</w:t>
      </w:r>
      <w:r w:rsidR="0018441D">
        <w:rPr>
          <w:color w:val="303030"/>
          <w:highlight w:val="yellow"/>
          <w:shd w:val="clear" w:color="auto" w:fill="505050"/>
        </w:rPr>
        <w:t>оизводственной себестоимости</w:t>
      </w:r>
      <w:r w:rsidRPr="0018441D">
        <w:rPr>
          <w:color w:val="303030"/>
          <w:highlight w:val="yellow"/>
          <w:shd w:val="clear" w:color="auto" w:fill="505050"/>
        </w:rPr>
        <w:t xml:space="preserve"> </w:t>
      </w:r>
      <w:r w:rsidR="0018441D">
        <w:rPr>
          <w:color w:val="303030"/>
          <w:highlight w:val="yellow"/>
          <w:shd w:val="clear" w:color="auto" w:fill="505050"/>
        </w:rPr>
        <w:t>или</w:t>
      </w:r>
      <w:r w:rsidRPr="0018441D">
        <w:rPr>
          <w:color w:val="303030"/>
          <w:highlight w:val="yellow"/>
          <w:shd w:val="clear" w:color="auto" w:fill="505050"/>
        </w:rPr>
        <w:t xml:space="preserve"> никак не соотноситься </w:t>
      </w:r>
      <w:r w:rsidR="0018441D">
        <w:rPr>
          <w:color w:val="303030"/>
          <w:highlight w:val="yellow"/>
          <w:shd w:val="clear" w:color="auto" w:fill="505050"/>
        </w:rPr>
        <w:t>с ней</w:t>
      </w:r>
    </w:p>
    <w:p w:rsidR="0018441D" w:rsidRPr="0018441D" w:rsidRDefault="00422317" w:rsidP="00422317">
      <w:pPr>
        <w:pStyle w:val="a7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В себестоимость продукции включаются…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выраженные в денежной форме затраты на производство и реализацию продукции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расходы на покупку новой техники </w:t>
      </w:r>
    </w:p>
    <w:p w:rsidR="00422317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>расходы па создание запасов материалов и топлива</w:t>
      </w:r>
    </w:p>
    <w:p w:rsidR="0018441D" w:rsidRPr="0018441D" w:rsidRDefault="00422317" w:rsidP="00422317">
      <w:pPr>
        <w:pStyle w:val="a7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Сокращенная номенклатура калькуляционных статей на малых и средних предприятиях включает…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материальные затраты (сырье, материалы, топливо и энергия на технологические цели) в прямом исчислении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затраты на оплату труда в прямом исчислении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расходы на подготовку и освоение производства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прочие прямые затраты </w:t>
      </w:r>
    </w:p>
    <w:p w:rsidR="00422317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>затраты по управлению и обслуживанию производства (косвенные)</w:t>
      </w:r>
    </w:p>
    <w:p w:rsidR="0018441D" w:rsidRPr="0018441D" w:rsidRDefault="00422317" w:rsidP="00422317">
      <w:pPr>
        <w:pStyle w:val="a7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Материальные затраты представляют собой…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>расходы на оплату труда производственного персонала предприятия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 стоимость приобретаемых со стороны для производства продукции сырья и материалов, комплектующих изделий и полуфабрикатов, топлива и энергии </w:t>
      </w:r>
    </w:p>
    <w:p w:rsidR="00422317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>всех видов отчисления на социальные нужды</w:t>
      </w:r>
    </w:p>
    <w:p w:rsidR="0018441D" w:rsidRPr="0018441D" w:rsidRDefault="00422317" w:rsidP="00422317">
      <w:pPr>
        <w:pStyle w:val="a7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Затраты, образующие себестоимость продукции, группируются по следующим элементам: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материальные затраты (за вычетом стоимости возвратных отходов)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затраты на оплату труда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отчисления на социальные нужды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затраты по управлению и обслуживанию производства </w:t>
      </w:r>
    </w:p>
    <w:p w:rsidR="00422317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>амортизация основных фондов прочие затраты</w:t>
      </w:r>
    </w:p>
    <w:p w:rsidR="0018441D" w:rsidRPr="0018441D" w:rsidRDefault="00422317" w:rsidP="00422317">
      <w:pPr>
        <w:pStyle w:val="a7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Производственная себестоимость продукции включает в себя…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затраты на сбыт продукции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цеховую себестоимость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общезаводские расходы </w:t>
      </w:r>
    </w:p>
    <w:p w:rsidR="00422317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>потери от брака</w:t>
      </w:r>
    </w:p>
    <w:p w:rsidR="0018441D" w:rsidRPr="0018441D" w:rsidRDefault="00422317" w:rsidP="00422317">
      <w:pPr>
        <w:pStyle w:val="a7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Для целей планирования, учета и калькулирования затраты на производство продукции классифицируются </w:t>
      </w:r>
      <w:proofErr w:type="gramStart"/>
      <w:r w:rsidRPr="0018441D">
        <w:rPr>
          <w:color w:val="303030"/>
          <w:highlight w:val="yellow"/>
          <w:shd w:val="clear" w:color="auto" w:fill="505050"/>
        </w:rPr>
        <w:t>по</w:t>
      </w:r>
      <w:proofErr w:type="gramEnd"/>
      <w:r w:rsidRPr="0018441D">
        <w:rPr>
          <w:color w:val="303030"/>
          <w:highlight w:val="yellow"/>
          <w:shd w:val="clear" w:color="auto" w:fill="505050"/>
        </w:rPr>
        <w:t xml:space="preserve">…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виду производства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виду продукции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виду расходов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виду доходов </w:t>
      </w:r>
    </w:p>
    <w:p w:rsidR="00422317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>месту возникновения затрат</w:t>
      </w:r>
    </w:p>
    <w:p w:rsidR="0018441D" w:rsidRPr="0018441D" w:rsidRDefault="00422317" w:rsidP="00422317">
      <w:pPr>
        <w:pStyle w:val="a7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На изменение себестоимости продукции могут оказать влияние факторы, не зависящие от работы предприятия: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рост цен на электроэнергию и топливо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изменение налогообложения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изменение требований к состоянию окружающей среды </w:t>
      </w:r>
    </w:p>
    <w:p w:rsidR="00422317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>улучшение работы аппарата управления предприятием</w:t>
      </w:r>
    </w:p>
    <w:p w:rsidR="0018441D" w:rsidRPr="0018441D" w:rsidRDefault="00422317" w:rsidP="00422317">
      <w:pPr>
        <w:pStyle w:val="a7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lastRenderedPageBreak/>
        <w:t xml:space="preserve">На снижение себестоимости влияет…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повышение качества сырья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улучшение организации производства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увеличение объема производства </w:t>
      </w:r>
    </w:p>
    <w:p w:rsidR="0018441D" w:rsidRPr="0018441D" w:rsidRDefault="00422317" w:rsidP="0018441D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>экономия трудовых и материальных ресурсов</w:t>
      </w:r>
    </w:p>
    <w:p w:rsidR="00C45EF9" w:rsidRPr="00C45EF9" w:rsidRDefault="0018441D" w:rsidP="00422317">
      <w:pPr>
        <w:pStyle w:val="a7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Себестоимость единицы продукции является исходным показателем предприятия для обоснования … </w:t>
      </w:r>
    </w:p>
    <w:p w:rsidR="00C45EF9" w:rsidRPr="00C45EF9" w:rsidRDefault="0018441D" w:rsidP="00C45EF9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цены товара </w:t>
      </w:r>
    </w:p>
    <w:p w:rsidR="00C45EF9" w:rsidRPr="00C45EF9" w:rsidRDefault="0018441D" w:rsidP="00C45EF9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ценовой политики </w:t>
      </w:r>
    </w:p>
    <w:p w:rsidR="00C45EF9" w:rsidRPr="00C45EF9" w:rsidRDefault="0018441D" w:rsidP="00C45EF9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объема продаж </w:t>
      </w:r>
    </w:p>
    <w:p w:rsidR="0018441D" w:rsidRPr="0018441D" w:rsidRDefault="0018441D" w:rsidP="00C45EF9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>затрат предприятия</w:t>
      </w:r>
    </w:p>
    <w:p w:rsidR="00C45EF9" w:rsidRPr="00C45EF9" w:rsidRDefault="0018441D" w:rsidP="00422317">
      <w:pPr>
        <w:pStyle w:val="a7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>Затраты, имеющие зависимость от объема производства, называются …</w:t>
      </w:r>
    </w:p>
    <w:p w:rsidR="00C45EF9" w:rsidRPr="00C45EF9" w:rsidRDefault="0018441D" w:rsidP="00C45EF9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 переменные </w:t>
      </w:r>
    </w:p>
    <w:p w:rsidR="00C45EF9" w:rsidRPr="00C45EF9" w:rsidRDefault="0018441D" w:rsidP="00C45EF9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накладные </w:t>
      </w:r>
    </w:p>
    <w:p w:rsidR="00C45EF9" w:rsidRPr="00C45EF9" w:rsidRDefault="0018441D" w:rsidP="00C45EF9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общезаводские </w:t>
      </w:r>
    </w:p>
    <w:p w:rsidR="0018441D" w:rsidRPr="0018441D" w:rsidRDefault="0018441D" w:rsidP="00C45EF9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>постоянные</w:t>
      </w:r>
    </w:p>
    <w:p w:rsidR="00C45EF9" w:rsidRPr="00C45EF9" w:rsidRDefault="0018441D" w:rsidP="00422317">
      <w:pPr>
        <w:pStyle w:val="a7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При изменении базы распределения косвенных расходов себестоимость продукции … </w:t>
      </w:r>
    </w:p>
    <w:p w:rsidR="00C45EF9" w:rsidRPr="00C45EF9" w:rsidRDefault="0018441D" w:rsidP="00C45EF9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увеличивается </w:t>
      </w:r>
    </w:p>
    <w:p w:rsidR="00C45EF9" w:rsidRPr="00C45EF9" w:rsidRDefault="0018441D" w:rsidP="00C45EF9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изменяется непредсказуемо </w:t>
      </w:r>
    </w:p>
    <w:p w:rsidR="00C45EF9" w:rsidRPr="00C45EF9" w:rsidRDefault="0018441D" w:rsidP="00C45EF9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 xml:space="preserve">не изменяется </w:t>
      </w:r>
    </w:p>
    <w:p w:rsidR="0018441D" w:rsidRPr="0018441D" w:rsidRDefault="0018441D" w:rsidP="00C45EF9">
      <w:pPr>
        <w:pStyle w:val="a7"/>
        <w:numPr>
          <w:ilvl w:val="1"/>
          <w:numId w:val="6"/>
        </w:numPr>
        <w:spacing w:before="0" w:beforeAutospacing="0" w:after="0" w:afterAutospacing="0"/>
        <w:jc w:val="both"/>
        <w:rPr>
          <w:color w:val="000000"/>
          <w:highlight w:val="yellow"/>
        </w:rPr>
      </w:pPr>
      <w:r w:rsidRPr="0018441D">
        <w:rPr>
          <w:color w:val="303030"/>
          <w:highlight w:val="yellow"/>
          <w:shd w:val="clear" w:color="auto" w:fill="505050"/>
        </w:rPr>
        <w:t>уменьшается</w:t>
      </w:r>
    </w:p>
    <w:p w:rsidR="00DC626E" w:rsidRDefault="00DC626E" w:rsidP="00422317">
      <w:pPr>
        <w:shd w:val="clear" w:color="auto" w:fill="FFFFFF" w:themeFill="background1"/>
        <w:spacing w:after="0" w:line="240" w:lineRule="auto"/>
        <w:ind w:firstLine="709"/>
        <w:jc w:val="both"/>
      </w:pPr>
    </w:p>
    <w:sectPr w:rsidR="00DC626E" w:rsidSect="00A01A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D56E2"/>
    <w:multiLevelType w:val="hybridMultilevel"/>
    <w:tmpl w:val="A42A5EC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DF6AB3"/>
    <w:multiLevelType w:val="hybridMultilevel"/>
    <w:tmpl w:val="6798D04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B584886"/>
    <w:multiLevelType w:val="hybridMultilevel"/>
    <w:tmpl w:val="12D82A4E"/>
    <w:lvl w:ilvl="0" w:tplc="AF18B70A">
      <w:start w:val="1"/>
      <w:numFmt w:val="bullet"/>
      <w:lvlText w:val=""/>
      <w:lvlJc w:val="left"/>
      <w:pPr>
        <w:ind w:left="9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3">
    <w:nsid w:val="47BE0B62"/>
    <w:multiLevelType w:val="multilevel"/>
    <w:tmpl w:val="B57E5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10E72F0"/>
    <w:multiLevelType w:val="multilevel"/>
    <w:tmpl w:val="3E26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5A05685"/>
    <w:multiLevelType w:val="hybridMultilevel"/>
    <w:tmpl w:val="C8F4AE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15EA7"/>
    <w:rsid w:val="0018441D"/>
    <w:rsid w:val="00422317"/>
    <w:rsid w:val="00544FA6"/>
    <w:rsid w:val="00615EA7"/>
    <w:rsid w:val="00A01A22"/>
    <w:rsid w:val="00B61ABA"/>
    <w:rsid w:val="00C45EF9"/>
    <w:rsid w:val="00DC6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A22"/>
  </w:style>
  <w:style w:type="paragraph" w:styleId="2">
    <w:name w:val="heading 2"/>
    <w:basedOn w:val="a"/>
    <w:link w:val="20"/>
    <w:uiPriority w:val="9"/>
    <w:qFormat/>
    <w:rsid w:val="00B61AB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EA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5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5EA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15EA7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B61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61ABA"/>
  </w:style>
  <w:style w:type="character" w:customStyle="1" w:styleId="20">
    <w:name w:val="Заголовок 2 Знак"/>
    <w:basedOn w:val="a0"/>
    <w:link w:val="2"/>
    <w:uiPriority w:val="9"/>
    <w:rsid w:val="00B61ABA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04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osheva@vemst.ru" TargetMode="External"/><Relationship Id="rId5" Type="http://schemas.openxmlformats.org/officeDocument/2006/relationships/hyperlink" Target="mailto:igosh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2184</Words>
  <Characters>12455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 5</dc:creator>
  <cp:keywords/>
  <dc:description/>
  <cp:lastModifiedBy>123</cp:lastModifiedBy>
  <cp:revision>6</cp:revision>
  <dcterms:created xsi:type="dcterms:W3CDTF">2020-03-18T11:02:00Z</dcterms:created>
  <dcterms:modified xsi:type="dcterms:W3CDTF">2020-03-26T08:32:00Z</dcterms:modified>
</cp:coreProperties>
</file>