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BCF" w:rsidRPr="0086567E" w:rsidRDefault="00881D7F" w:rsidP="00881D7F">
      <w:pPr>
        <w:shd w:val="clear" w:color="auto" w:fill="FFFFFF"/>
        <w:ind w:firstLine="1134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Сдвиг. Кручение. Изгиб</w:t>
      </w:r>
    </w:p>
    <w:p w:rsidR="00034588" w:rsidRPr="0086567E" w:rsidRDefault="00034588" w:rsidP="00C62661">
      <w:pPr>
        <w:shd w:val="clear" w:color="auto" w:fill="FFFFFF"/>
        <w:ind w:firstLine="1134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Сдвиг. 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5945" cy="1811604"/>
            <wp:effectExtent l="0" t="0" r="0" b="0"/>
            <wp:docPr id="2" name="Рисунок 2" descr="изображение сдвиг это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зображение сдвиг это сопромат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10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472" cy="181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81D7F" w:rsidRPr="0086567E" w:rsidRDefault="00881D7F" w:rsidP="00881D7F">
      <w:pPr>
        <w:shd w:val="clear" w:color="auto" w:fill="FFFFFF"/>
        <w:spacing w:after="0"/>
        <w:ind w:firstLine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 1. Деформация сдвига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Сдвиг</w:t>
      </w:r>
      <w:r w:rsidR="00881D7F"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вид деформации, при котором одна часть стержня смещается относительно другой (как скользят, например, карты в колоде). Деформация сдвига будет происходить, если к стержню приложить две равные по модулю противоположно направленные силы (P), перпе</w:t>
      </w:r>
      <w:r w:rsidR="0086567E"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ндикулярные к его оси </w:t>
      </w:r>
      <w:proofErr w:type="spellStart"/>
      <w:r w:rsidR="0086567E"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z</w:t>
      </w:r>
      <w:proofErr w:type="spellEnd"/>
      <w:r w:rsidR="0086567E"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(рис.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1, а). Расстояние между этими силами</w:t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2772" cy="287080"/>
            <wp:effectExtent l="0" t="0" r="0" b="0"/>
            <wp:docPr id="3" name="Рисунок 3" descr="изображение сдвиг это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зображение сдвиг это сопромат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26" cy="28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 быть малым, чтобы можно было пренебречь моментом, создаваемым этими силами.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Применив </w:t>
      </w:r>
      <w:hyperlink r:id="rId6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метод сечений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(разрезав стержень между силами P), можно легко установить, что в поперечном сечении стержня возникает только одно внутреннее усилие – </w:t>
      </w:r>
      <w:hyperlink r:id="rId7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поперечная сила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290" cy="266065"/>
            <wp:effectExtent l="0" t="0" r="0" b="0"/>
            <wp:docPr id="4" name="Рисунок 4" descr="изображение сдвиг это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зображение сдвиг это сопромат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сдвига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одно поперечное сечение стержня смещается относительно другого на величину</w:t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680" cy="223520"/>
            <wp:effectExtent l="0" t="0" r="0" b="0"/>
            <wp:docPr id="10" name="Рисунок 10" descr="изображение угол сдвига это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изображение угол сдвига это сопромат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называемую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абсолютным сдвигом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Малый угол</w:t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8430" cy="212725"/>
            <wp:effectExtent l="19050" t="0" r="0" b="0"/>
            <wp:docPr id="11" name="Рисунок 11" descr="изображение угол сдвига это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изображение угол сдвига это сопромат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21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который изменится пе</w:t>
      </w:r>
      <w:r w:rsid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рвоначально прямой угол (рис.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1, б) – это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угол сдвига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относительный сдвиг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 Угол сдвига выражается в радианах.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Мерой скольжения одного поперечного сечения относительно другого - </w:t>
      </w:r>
      <w:hyperlink r:id="rId11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касательные напряжения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Считается, что касательные напряжения распределены по всей площади попереч</w:t>
      </w:r>
      <w:r w:rsid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сечения равномерно (рис.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2).</w:t>
      </w:r>
    </w:p>
    <w:p w:rsidR="0070797D" w:rsidRDefault="00034588" w:rsidP="0070797D">
      <w:pPr>
        <w:shd w:val="clear" w:color="auto" w:fill="FFFFFF"/>
        <w:spacing w:after="0"/>
        <w:ind w:firstLine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 поперечном сечении стержня площадью F возникает </w:t>
      </w:r>
    </w:p>
    <w:p w:rsidR="0070797D" w:rsidRDefault="00034588" w:rsidP="007079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внутренняя </w:t>
      </w:r>
      <w:hyperlink r:id="rId12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поперечная сила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290" cy="266065"/>
            <wp:effectExtent l="0" t="0" r="0" b="0"/>
            <wp:docPr id="16" name="Рисунок 16" descr="изображение напряжения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изображение напряжения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касательные напряжения в любой точке этого сечения будут равны:</w:t>
      </w:r>
      <w:r w:rsidR="0070797D" w:rsidRPr="0070797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70797D" w:rsidRPr="0070797D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2048251" cy="393405"/>
            <wp:effectExtent l="0" t="0" r="0" b="0"/>
            <wp:docPr id="14" name="Рисунок 17" descr="изображение напряжения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изображение напряжения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965" cy="393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797D" w:rsidRPr="00707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797D" w:rsidRDefault="0070797D" w:rsidP="0070797D">
      <w:pPr>
        <w:shd w:val="clear" w:color="auto" w:fill="FFFFFF"/>
        <w:spacing w:after="0"/>
        <w:ind w:firstLine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2350135</wp:posOffset>
            </wp:positionH>
            <wp:positionV relativeFrom="paragraph">
              <wp:posOffset>-413385</wp:posOffset>
            </wp:positionV>
            <wp:extent cx="1756410" cy="1732915"/>
            <wp:effectExtent l="19050" t="0" r="0" b="0"/>
            <wp:wrapTopAndBottom/>
            <wp:docPr id="13" name="Рисунок 2" descr="изображение напряжения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зображение напряжения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16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410" cy="173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 2Касательное напряжение при чистом изгибе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Касательные напряжения 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520" cy="266065"/>
            <wp:effectExtent l="0" t="0" r="0" b="0"/>
            <wp:docPr id="18" name="Рисунок 18" descr="изображение напряжения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изображение напряжения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измеряются в таких же единицах, что и </w:t>
      </w:r>
      <w:hyperlink r:id="rId16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нормальные напряжения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520" cy="233680"/>
            <wp:effectExtent l="0" t="0" r="5080" b="0"/>
            <wp:docPr id="19" name="Рисунок 19" descr="изображение напряжения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изображение напряжения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): </w:t>
      </w:r>
      <w:proofErr w:type="spell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мегапаскалях</w:t>
      </w:r>
      <w:proofErr w:type="spell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килоньютонах на квадратные сантиметры (МПа, кН/см</w:t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), а также в килограммах силы на квадратный сантиметр (кгс/см2, кгс/мм2).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Установлено: </w:t>
      </w:r>
      <w:hyperlink r:id="rId18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касательные напряжения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пропорциональны углу сдвига в определенных пределах </w:t>
      </w:r>
      <w:hyperlink r:id="rId19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упругой деформации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сдвига. Соотношение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54993" cy="350874"/>
            <wp:effectExtent l="0" t="0" r="0" b="0"/>
            <wp:docPr id="26" name="Рисунок 26" descr="изображение закон Гука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изображение закон Гука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800" cy="3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формула закона Гука при сдвиге.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 пропорциональности G в формуле закона Гука при сдвиге - модуль сдвига. Модуль сдвига измеряется в МПа, кН/см</w:t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кгс/см2, кгс/мм2. </w:t>
      </w:r>
      <w:hyperlink r:id="rId21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Угол сдвига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8430" cy="212725"/>
            <wp:effectExtent l="19050" t="0" r="0" b="0"/>
            <wp:docPr id="27" name="Рисунок 27" descr="изображение закон Гука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изображение закон Гука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21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–б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езразмерная величина.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 сдвига (G) – это физическая постоянная для материала, характеризующая жесткость при сдвиге. Значение модуля сдвига (G) может быть определено экспериментально.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Зависимость между </w:t>
      </w:r>
      <w:hyperlink r:id="rId22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модулем сдвига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23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модулем Юнга</w:t>
        </w:r>
      </w:hyperlink>
      <w:r w:rsidR="0070797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80465" cy="233680"/>
            <wp:effectExtent l="0" t="0" r="635" b="0"/>
            <wp:docPr id="32" name="Рисунок 32" descr="изображение модуль Юнга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изображение модуль Юнга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 </w:t>
      </w:r>
      <w:hyperlink r:id="rId25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коэффициента Пуассона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9385" cy="191135"/>
            <wp:effectExtent l="19050" t="0" r="0" b="0"/>
            <wp:docPr id="33" name="Рисунок 33" descr="изображение модуль Юнга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изображение модуль Юнга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) лежит в пределах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97560" cy="223520"/>
            <wp:effectExtent l="19050" t="0" r="2540" b="0"/>
            <wp:docPr id="34" name="Рисунок 34" descr="изображение модуль Юнга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изображение модуль Юнга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соотношение между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модулем сдвига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модулем Юнга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62990" cy="233680"/>
            <wp:effectExtent l="0" t="0" r="0" b="0"/>
            <wp:docPr id="35" name="Рисунок 35" descr="изображение модуль Юнга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изображение модуль Юнга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для стали любой марки модуль сдвига в зависимости от модуля Юнга равен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24430" cy="499745"/>
            <wp:effectExtent l="19050" t="0" r="0" b="0"/>
            <wp:docPr id="36" name="Рисунок 36" descr="изображение модуль Юнга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изображение модуль Юнга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499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МПа, что соответствует значению модуля сдвига, получаемому в результате проведения испытания на сдвиг (или </w:t>
      </w:r>
      <w:hyperlink r:id="rId30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кручение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0797D" w:rsidRDefault="00505507" w:rsidP="0070797D">
      <w:pPr>
        <w:shd w:val="clear" w:color="auto" w:fill="FFFFFF"/>
        <w:spacing w:after="0"/>
        <w:ind w:firstLine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81117" cy="1617829"/>
            <wp:effectExtent l="19050" t="0" r="0" b="0"/>
            <wp:docPr id="81" name="Рисунок 81" descr="https://cf.ppt-online.org/files1/slide/p/pLcTEB2GeW4mUzAfDkib3hvqtaxyKNVOus5wFgJ6n/slide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cf.ppt-online.org/files1/slide/p/pLcTEB2GeW4mUzAfDkib3hvqtaxyKNVOus5wFgJ6n/slide-3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5216" t="34845" r="44244" b="12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116" cy="1617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97D" w:rsidRDefault="0070797D" w:rsidP="0070797D">
      <w:pPr>
        <w:shd w:val="clear" w:color="auto" w:fill="FFFFFF"/>
        <w:spacing w:after="0"/>
        <w:ind w:firstLine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 3 Диаграмма сдвига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Диаграмма сдвига</w:t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8430" cy="191135"/>
            <wp:effectExtent l="19050" t="0" r="0" b="0"/>
            <wp:docPr id="44" name="Рисунок 44" descr="изображение диаграмма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изображение диаграмма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520" cy="266065"/>
            <wp:effectExtent l="0" t="0" r="0" b="0"/>
            <wp:docPr id="45" name="Рисунок 45" descr="изображение диаграмма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изображение диаграмма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график зависимости между </w:t>
      </w:r>
      <w:hyperlink r:id="rId33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углом сдвига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касательным напряжением. Диаграмма сдвига напоминает </w:t>
      </w:r>
      <w:hyperlink r:id="rId34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диаграмму растяжения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1135" cy="233680"/>
            <wp:effectExtent l="0" t="0" r="0" b="0"/>
            <wp:docPr id="46" name="Рисунок 46" descr="изображение диаграмма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изображение диаграмма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520" cy="233680"/>
            <wp:effectExtent l="0" t="0" r="5080" b="0"/>
            <wp:docPr id="47" name="Рисунок 47" descr="изображение диаграмма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изображение диаграмма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пластичного материала диаграмма сдвига имеет точки, характеризующие предел пропорциональности при сдвиге</w:t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680" cy="266065"/>
            <wp:effectExtent l="0" t="0" r="0" b="0"/>
            <wp:docPr id="48" name="Рисунок 48" descr="изображение диаграмма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изображение диаграмма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 текучести</w:t>
      </w:r>
      <w:r w:rsidR="00707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1930" cy="233680"/>
            <wp:effectExtent l="0" t="0" r="7620" b="0"/>
            <wp:docPr id="49" name="Рисунок 49" descr="изображение диаграмма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изображение диаграмма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), предел прочности 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520" cy="233680"/>
            <wp:effectExtent l="0" t="0" r="5080" b="0"/>
            <wp:docPr id="50" name="Рисунок 50" descr="изображение диаграмма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изображение диаграмма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). Последний соответствует срезу образца. Для многих материалов между </w:t>
      </w:r>
      <w:hyperlink r:id="rId39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пределом текучести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 сдвиге</w:t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1930" cy="233680"/>
            <wp:effectExtent l="0" t="0" r="7620" b="0"/>
            <wp:docPr id="51" name="Рисунок 51" descr="изображение диаграмма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изображение диаграмма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пределом текучести при растяжении 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680" cy="233680"/>
            <wp:effectExtent l="0" t="0" r="0" b="0"/>
            <wp:docPr id="52" name="Рисунок 52" descr="изображение диаграмма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изображение диаграмма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) существует зависимость: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14400" cy="276225"/>
            <wp:effectExtent l="0" t="0" r="0" b="0"/>
            <wp:docPr id="53" name="Рисунок 53" descr="изображение диаграмма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изображение диаграмма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Условие прочности при сдвиге имеет вид: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80465" cy="266065"/>
            <wp:effectExtent l="19050" t="0" r="635" b="0"/>
            <wp:docPr id="66" name="Рисунок 66" descr="изображение условие прочности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изображение условие прочности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Допускаемое напряжение при сдвиге</w:t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520" cy="223520"/>
            <wp:effectExtent l="19050" t="0" r="5080" b="0"/>
            <wp:docPr id="67" name="Рисунок 67" descr="изображение условие прочности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изображение условие прочности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– 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 </w:t>
      </w:r>
      <w:hyperlink r:id="rId44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касательное напряжение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отвечающее безопасной работе материала при сдвиге.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пластичных материалов допускаемое напряжение при сдвиге должно быть меньше </w:t>
      </w:r>
      <w:hyperlink r:id="rId45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предела текучести</w:t>
        </w:r>
        <w:proofErr w:type="gramStart"/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1930" cy="233680"/>
            <wp:effectExtent l="0" t="0" r="7620" b="0"/>
            <wp:docPr id="68" name="Рисунок 68" descr="изображение условие прочности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изображение условие прочности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):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40105" cy="233680"/>
            <wp:effectExtent l="19050" t="0" r="0" b="0"/>
            <wp:docPr id="69" name="Рисунок 69" descr="изображение условие прочности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изображение условие прочности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End"/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хрупких материалов допускаемое напряжение при сдвиге должно быть меньше предела прочности</w:t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520" cy="233680"/>
            <wp:effectExtent l="0" t="0" r="5080" b="0"/>
            <wp:docPr id="70" name="Рисунок 70" descr="изображение условие прочности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изображение условие прочности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233680"/>
            <wp:effectExtent l="19050" t="0" r="0" b="0"/>
            <wp:docPr id="71" name="Рисунок 71" descr="изображение условие прочности при сдвиге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изображение условие прочности при сдвиге сопромат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Срез - это непосредственное разрушение материала стержня, происходящее в результате деформации </w:t>
      </w:r>
      <w:hyperlink r:id="rId48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сдвига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сдвигом понимается, угловая деформация или вид напряженного состояния – чистый сдвиг.</w:t>
      </w:r>
    </w:p>
    <w:p w:rsidR="00034588" w:rsidRPr="0086567E" w:rsidRDefault="00034588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проверке прочности соединений предпочтительнее говорить: «расчет на срез». Если речь о </w:t>
      </w:r>
      <w:hyperlink r:id="rId49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напряженном состоянии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правильнее говорить: «напряженное состояние при сдвиге».</w:t>
      </w:r>
    </w:p>
    <w:p w:rsidR="0070797D" w:rsidRDefault="0070797D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</w:p>
    <w:p w:rsidR="00505507" w:rsidRPr="0086567E" w:rsidRDefault="00505507" w:rsidP="00C62661">
      <w:pPr>
        <w:shd w:val="clear" w:color="auto" w:fill="FFFFFF"/>
        <w:spacing w:after="0"/>
        <w:ind w:firstLine="1134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Кручение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Кручение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появится, если неподвижно закрепить, например, левый конец стержня круглого поперечного сечения и приложить к правому концу </w:t>
      </w:r>
      <w:hyperlink r:id="rId50" w:history="1">
        <w:r w:rsidRPr="0086567E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скручивающий момент</w:t>
        </w:r>
        <w:proofErr w:type="gramStart"/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2110" cy="266065"/>
            <wp:effectExtent l="19050" t="0" r="8890" b="0"/>
            <wp:docPr id="85" name="Рисунок 85" descr="изображение Что такое кручение?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изображение Что такое кручение? сопромат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относительно оси стержня </w:t>
      </w:r>
      <w:proofErr w:type="spell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z</w:t>
      </w:r>
      <w:proofErr w:type="spell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стержне появится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деформация кручения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: одно поперечное сечение повернется на некоторый угол относительно другого (расстояние между сечениями останется прежним, если угол поворота мал). В поперечных сечениях стержня, при кручении, возникнет только одно </w:t>
      </w:r>
      <w:hyperlink r:id="rId52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внутреннее усилие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– </w:t>
      </w:r>
      <w:hyperlink r:id="rId53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крутящий момент</w:t>
        </w:r>
        <w:proofErr w:type="gramStart"/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33680"/>
            <wp:effectExtent l="19050" t="0" r="9525" b="0"/>
            <wp:docPr id="86" name="Рисунок 86" descr="изображение Что такое кручение?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изображение Что такое кручение? сопромат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Угол закручивания</w:t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8590" cy="191135"/>
            <wp:effectExtent l="0" t="0" r="3810" b="0"/>
            <wp:docPr id="87" name="Рисунок 87" descr="изображение Что такое кручение?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изображение Что такое кручение? сопромат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)- 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угол, на который повернется крайнее правое поперечное сечение стержня относительно неподвижного левого сечения.</w:t>
      </w:r>
    </w:p>
    <w:p w:rsidR="00505507" w:rsidRPr="0086567E" w:rsidRDefault="00505507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  <w:r w:rsidRPr="0086567E">
        <w:rPr>
          <w:sz w:val="28"/>
          <w:szCs w:val="28"/>
        </w:rPr>
        <w:t>Крутящий момент, возникающий в поперечном сечении стержня, определяется </w:t>
      </w:r>
      <w:hyperlink r:id="rId56" w:history="1">
        <w:r w:rsidRPr="0086567E">
          <w:rPr>
            <w:rStyle w:val="a3"/>
            <w:color w:val="auto"/>
            <w:sz w:val="28"/>
            <w:szCs w:val="28"/>
            <w:u w:val="none"/>
          </w:rPr>
          <w:t>методом сечений</w:t>
        </w:r>
      </w:hyperlink>
      <w:r w:rsidRPr="0086567E">
        <w:rPr>
          <w:sz w:val="28"/>
          <w:szCs w:val="28"/>
        </w:rPr>
        <w:t>. </w:t>
      </w:r>
      <w:r w:rsidRPr="0086567E">
        <w:rPr>
          <w:i/>
          <w:iCs/>
          <w:sz w:val="28"/>
          <w:szCs w:val="28"/>
        </w:rPr>
        <w:t>Крутящий</w:t>
      </w:r>
      <w:r w:rsidRPr="0086567E">
        <w:rPr>
          <w:sz w:val="28"/>
          <w:szCs w:val="28"/>
        </w:rPr>
        <w:t> момент равен алгебраической сумме </w:t>
      </w:r>
      <w:r w:rsidRPr="0086567E">
        <w:rPr>
          <w:i/>
          <w:iCs/>
          <w:sz w:val="28"/>
          <w:szCs w:val="28"/>
        </w:rPr>
        <w:t>скручивающих</w:t>
      </w:r>
      <w:r w:rsidRPr="0086567E">
        <w:rPr>
          <w:sz w:val="28"/>
          <w:szCs w:val="28"/>
        </w:rPr>
        <w:t xml:space="preserve"> моментов, приложенных к любой из частей стержня. Эпюра </w:t>
      </w:r>
      <w:r w:rsidRPr="0086567E">
        <w:rPr>
          <w:sz w:val="28"/>
          <w:szCs w:val="28"/>
        </w:rPr>
        <w:lastRenderedPageBreak/>
        <w:t>крутящих моментов – это график, показывающий изменения крутящего момента по длине вала </w:t>
      </w:r>
      <w:r w:rsidRPr="0086567E">
        <w:rPr>
          <w:noProof/>
          <w:sz w:val="28"/>
          <w:szCs w:val="28"/>
        </w:rPr>
        <w:drawing>
          <wp:inline distT="0" distB="0" distL="0" distR="0">
            <wp:extent cx="499745" cy="233680"/>
            <wp:effectExtent l="0" t="0" r="0" b="0"/>
            <wp:docPr id="92" name="Рисунок 92" descr="изображение Эпюра крутящих моментов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изображение Эпюра крутящих моментов сопромат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sz w:val="28"/>
          <w:szCs w:val="28"/>
        </w:rPr>
        <w:t>.</w:t>
      </w:r>
    </w:p>
    <w:p w:rsidR="00505507" w:rsidRPr="0086567E" w:rsidRDefault="00505507" w:rsidP="00C62661">
      <w:pPr>
        <w:spacing w:after="0"/>
        <w:ind w:firstLine="1134"/>
        <w:rPr>
          <w:rFonts w:ascii="Times New Roman" w:hAnsi="Times New Roman" w:cs="Times New Roman"/>
          <w:sz w:val="28"/>
          <w:szCs w:val="28"/>
        </w:rPr>
      </w:pPr>
      <w:r w:rsidRPr="0086567E">
        <w:rPr>
          <w:rFonts w:ascii="Times New Roman" w:hAnsi="Times New Roman" w:cs="Times New Roman"/>
          <w:sz w:val="28"/>
          <w:szCs w:val="28"/>
          <w:shd w:val="clear" w:color="auto" w:fill="FFFFFF"/>
        </w:rPr>
        <w:t>При построении эпюры крутящих моментов используется правило знаков:</w:t>
      </w:r>
    </w:p>
    <w:p w:rsidR="00505507" w:rsidRPr="0086567E" w:rsidRDefault="00505507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  <w:r w:rsidRPr="0086567E">
        <w:rPr>
          <w:i/>
          <w:iCs/>
          <w:sz w:val="28"/>
          <w:szCs w:val="28"/>
        </w:rPr>
        <w:t>Скручивающий</w:t>
      </w:r>
      <w:r w:rsidRPr="0086567E">
        <w:rPr>
          <w:sz w:val="28"/>
          <w:szCs w:val="28"/>
        </w:rPr>
        <w:t> момент, вращающий рассматриваемую часть стержня </w:t>
      </w:r>
      <w:r w:rsidRPr="0086567E">
        <w:rPr>
          <w:i/>
          <w:iCs/>
          <w:sz w:val="28"/>
          <w:szCs w:val="28"/>
        </w:rPr>
        <w:t>против хода</w:t>
      </w:r>
      <w:r w:rsidRPr="0086567E">
        <w:rPr>
          <w:sz w:val="28"/>
          <w:szCs w:val="28"/>
        </w:rPr>
        <w:t> часовой стрелки при взгляде на поперечное сечение, вызывает в этом сечении положительный </w:t>
      </w:r>
      <w:hyperlink r:id="rId58" w:history="1">
        <w:r w:rsidRPr="0086567E">
          <w:rPr>
            <w:rStyle w:val="a3"/>
            <w:color w:val="auto"/>
            <w:sz w:val="28"/>
            <w:szCs w:val="28"/>
            <w:u w:val="none"/>
          </w:rPr>
          <w:t>крутящий момент</w:t>
        </w:r>
      </w:hyperlink>
      <w:r w:rsidRPr="0086567E">
        <w:rPr>
          <w:sz w:val="28"/>
          <w:szCs w:val="28"/>
        </w:rPr>
        <w:t>, направленный </w:t>
      </w:r>
      <w:r w:rsidRPr="0086567E">
        <w:rPr>
          <w:i/>
          <w:iCs/>
          <w:sz w:val="28"/>
          <w:szCs w:val="28"/>
        </w:rPr>
        <w:t>по ходу</w:t>
      </w:r>
      <w:r w:rsidRPr="0086567E">
        <w:rPr>
          <w:sz w:val="28"/>
          <w:szCs w:val="28"/>
        </w:rPr>
        <w:t> часовой стрелки, противодействуя скручивающему моменту.</w:t>
      </w:r>
    </w:p>
    <w:p w:rsidR="00505507" w:rsidRPr="0086567E" w:rsidRDefault="00505507" w:rsidP="0070797D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Скручивающий момент вычисляется по формуле:</w:t>
      </w:r>
      <w:r w:rsidR="0070797D" w:rsidRPr="0070797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70797D" w:rsidRPr="0070797D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903605" cy="266065"/>
            <wp:effectExtent l="0" t="0" r="0" b="0"/>
            <wp:docPr id="20" name="Рисунок 95" descr="изображение Скручивающий момент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изображение Скручивающий момент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2110" cy="266065"/>
            <wp:effectExtent l="19050" t="0" r="8890" b="0"/>
            <wp:docPr id="96" name="Рисунок 96" descr="изображение Скручивающий момент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изображение Скручивающий момент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скручивающий момент, Н·м.; N – мощность, Вт;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9385" cy="148590"/>
            <wp:effectExtent l="0" t="0" r="0" b="0"/>
            <wp:docPr id="97" name="Рисунок 97" descr="изображение Скручивающий момент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изображение Скручивающий момент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угловая частота вращения вала, рад/</w:t>
      </w:r>
      <w:proofErr w:type="spell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507" w:rsidRPr="0086567E" w:rsidRDefault="00505507" w:rsidP="0070797D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9385" cy="148590"/>
            <wp:effectExtent l="0" t="0" r="0" b="0"/>
            <wp:docPr id="98" name="Рисунок 98" descr="изображение Скручивающий момент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изображение Скручивающий момент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измеряется в оборотах в минуту, то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формула скручивающего момента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имеет вид:</w:t>
      </w:r>
      <w:r w:rsidR="0070797D" w:rsidRPr="007079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</w:t>
      </w:r>
      <w:r w:rsidR="0070797D" w:rsidRPr="0070797D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1233170" cy="266065"/>
            <wp:effectExtent l="0" t="0" r="5080" b="0"/>
            <wp:docPr id="21" name="Рисунок 99" descr="изображение Скручивающий момент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изображение Скручивающий момент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79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2179955</wp:posOffset>
            </wp:positionH>
            <wp:positionV relativeFrom="line">
              <wp:posOffset>393065</wp:posOffset>
            </wp:positionV>
            <wp:extent cx="2574925" cy="1913890"/>
            <wp:effectExtent l="19050" t="0" r="0" b="0"/>
            <wp:wrapTopAndBottom/>
            <wp:docPr id="6" name="Рисунок 3" descr="изображение угол сдвига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зображение угол сдвига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b="8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925" cy="191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797D" w:rsidRDefault="0070797D" w:rsidP="0070797D">
      <w:pPr>
        <w:shd w:val="clear" w:color="auto" w:fill="FFFFFF"/>
        <w:spacing w:after="0"/>
        <w:ind w:firstLine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 4 Кручение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Рассмотрим часть вала длиной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520" cy="191135"/>
            <wp:effectExtent l="0" t="0" r="5080" b="0"/>
            <wp:docPr id="107" name="Рисунок 107" descr="изображение угол сдвига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изображение угол сдвига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Правое поперечное сечение вала провернулось на угол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5270" cy="223520"/>
            <wp:effectExtent l="19050" t="0" r="0" b="0"/>
            <wp:docPr id="108" name="Рисунок 108" descr="изображение угол сдвига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изображение угол сдвига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относительно левого сечения. Для произвольного продольного волокна, отстоящего от оси вала на расстоянии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9385" cy="191135"/>
            <wp:effectExtent l="19050" t="0" r="0" b="0"/>
            <wp:docPr id="109" name="Рисунок 109" descr="изображение угол сдвига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изображение угол сдвига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возникнет абсолютный сдвиг, равный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2110" cy="223520"/>
            <wp:effectExtent l="19050" t="0" r="0" b="0"/>
            <wp:docPr id="110" name="Рисунок 110" descr="изображение угол сдвига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изображение угол сдвига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797D">
        <w:rPr>
          <w:rFonts w:ascii="Times New Roman" w:eastAsia="Times New Roman" w:hAnsi="Times New Roman" w:cs="Times New Roman"/>
          <w:sz w:val="28"/>
          <w:szCs w:val="28"/>
          <w:lang w:eastAsia="ru-RU"/>
        </w:rPr>
        <w:t>(рис. 4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05507" w:rsidRPr="0086567E" w:rsidRDefault="00505507" w:rsidP="0070797D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Формула угла сдвига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имеет вид:</w:t>
      </w:r>
      <w:r w:rsidR="0070797D" w:rsidRPr="0070797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70797D" w:rsidRPr="0070797D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1477645" cy="266065"/>
            <wp:effectExtent l="19050" t="0" r="8255" b="0"/>
            <wp:docPr id="22" name="Рисунок 111" descr="изображение угол сдвига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изображение угол сдвига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45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Входящая в формулу угла сдвига величина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65810" cy="233680"/>
            <wp:effectExtent l="19050" t="0" r="0" b="0"/>
            <wp:docPr id="112" name="Рисунок 112" descr="изображение угол сдвига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изображение угол сдвига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называется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относительным углом закручивания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507" w:rsidRPr="0086567E" w:rsidRDefault="00505507" w:rsidP="0070797D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существует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зависимость между углом сдвига и относительным углом закручивания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0797D" w:rsidRPr="0070797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70797D" w:rsidRPr="0070797D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638175" cy="266065"/>
            <wp:effectExtent l="19050" t="0" r="9525" b="0"/>
            <wp:docPr id="23" name="Рисунок 113" descr="изображение угол сдвига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изображение угол сдвига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 Гука при кручении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записывается, как </w:t>
      </w:r>
      <w:hyperlink r:id="rId70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 Гука при сдвиге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0880" cy="266065"/>
            <wp:effectExtent l="0" t="0" r="0" b="0"/>
            <wp:docPr id="123" name="Рисунок 123" descr="изображение Закон Гука при кручении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изображение Закон Гука при кручении сопромат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79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507" w:rsidRPr="0086567E" w:rsidRDefault="00505507" w:rsidP="0070797D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Формула закона Гука при кручении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с учетом </w:t>
      </w:r>
      <w:hyperlink r:id="rId72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зависимости между углом сдвига и относительным углом закручивания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0797D" w:rsidRPr="0070797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70797D" w:rsidRPr="0070797D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1233170" cy="266065"/>
            <wp:effectExtent l="19050" t="0" r="5080" b="0"/>
            <wp:docPr id="24" name="Рисунок 124" descr="изображение Закон Гука при кручении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изображение Закон Гука при кручении сопромат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Формулировка закона Гука при кручении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hyperlink r:id="rId74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касательные напряжения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произвольной точке поперечного сечения вала, отстоящей от центра тяжести на 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расстоянии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9385" cy="191135"/>
            <wp:effectExtent l="19050" t="0" r="0" b="0"/>
            <wp:docPr id="125" name="Рисунок 125" descr="изображение Закон Гука при кручении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изображение Закон Гука при кручении сопромат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пропорциональны </w:t>
      </w:r>
      <w:hyperlink r:id="rId75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относительному углу закручивания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точках, равноудаленных от центра тяжести сечения, численные значения касательных </w:t>
      </w:r>
      <w:r w:rsidR="00FE4BE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posOffset>1531620</wp:posOffset>
            </wp:positionH>
            <wp:positionV relativeFrom="line">
              <wp:posOffset>364490</wp:posOffset>
            </wp:positionV>
            <wp:extent cx="2234565" cy="1860550"/>
            <wp:effectExtent l="19050" t="0" r="0" b="0"/>
            <wp:wrapTopAndBottom/>
            <wp:docPr id="7" name="Рисунок 4" descr="изображение Закон Гука при кручении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зображение Закон Гука при кручении сопромат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 b="18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565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напряжений одинаковы.</w:t>
      </w:r>
    </w:p>
    <w:p w:rsidR="00FE4BEB" w:rsidRDefault="00FE4BEB" w:rsidP="00FE4B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BEB" w:rsidRDefault="00FE4BEB" w:rsidP="00FE4BE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 5 Касательные напряжения при кручении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формулы закона Гука при кручении следует: касательные напряжения в поперечном сечении вала изменяются по линейному закону (пропорционально расстоянию от точки до центра тяжести). Касательные напряжения равны нулю в центре вала и достигают максимального значения</w:t>
      </w:r>
      <w:proofErr w:type="gramStart"/>
      <w:r w:rsidR="00FE4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610" cy="233680"/>
            <wp:effectExtent l="0" t="0" r="0" b="0"/>
            <wp:docPr id="126" name="Рисунок 126" descr="изображение Закон Гука при кручении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изображение Закон Гука при кручении сопромат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точках конту</w:t>
      </w:r>
      <w:r w:rsidR="00FE4BEB">
        <w:rPr>
          <w:rFonts w:ascii="Times New Roman" w:eastAsia="Times New Roman" w:hAnsi="Times New Roman" w:cs="Times New Roman"/>
          <w:sz w:val="28"/>
          <w:szCs w:val="28"/>
          <w:lang w:eastAsia="ru-RU"/>
        </w:rPr>
        <w:t>ра поперечного сечения (рис. 5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05507" w:rsidRPr="0086567E" w:rsidRDefault="00FE4BEB" w:rsidP="00FE4BEB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5</w:t>
      </w:r>
      <w:r w:rsidR="00505507"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видно, что средняя часть поперечного сечения вала практически не участвует в сопротивлении кручению. В связи с этим на практике находят широкое применение полые валы. Такие валы, при той же площади поперечного сечения (F), могут воспринять больший </w:t>
      </w:r>
      <w:hyperlink r:id="rId78" w:history="1">
        <w:r w:rsidR="00505507"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скручивающий момент</w:t>
        </w:r>
      </w:hyperlink>
      <w:r w:rsidR="00505507"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507" w:rsidRPr="0086567E" w:rsidRDefault="00505507" w:rsidP="00324AA9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того, что интеграл представляет собой </w:t>
      </w:r>
      <w:hyperlink r:id="rId79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полярный момент инерции поперечного сечения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получим иную форму </w:t>
      </w:r>
      <w:hyperlink r:id="rId80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закона Гука при кручении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вала:</w:t>
      </w:r>
      <w:r w:rsidR="00324AA9" w:rsidRPr="00324AA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24AA9"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40105" cy="266065"/>
            <wp:effectExtent l="0" t="0" r="0" b="0"/>
            <wp:docPr id="30" name="Рисунок 152" descr="изображение Угол закручивания и крутящий момент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изображение Угол закручивания и крутящий момент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для круглого стержня формула полярного момента через диаметр: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77645" cy="276225"/>
            <wp:effectExtent l="19050" t="0" r="8255" b="0"/>
            <wp:docPr id="153" name="Рисунок 153" descr="изображение Угол закручивания и крутящий момент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изображение Угол закручивания и крутящий момент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4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507" w:rsidRPr="0086567E" w:rsidRDefault="00505507" w:rsidP="00324AA9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Формула относительного угла закручивания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24AA9" w:rsidRPr="00324AA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24AA9"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73530" cy="266065"/>
            <wp:effectExtent l="19050" t="0" r="0" b="0"/>
            <wp:docPr id="37" name="Рисунок 154" descr="изображение Угол закручивания и крутящий момент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изображение Угол закручивания и крутящий момент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3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формулы относительного угла закручивания следует, что произведение модуля сдвига и полярного момента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8770" cy="266065"/>
            <wp:effectExtent l="0" t="0" r="0" b="0"/>
            <wp:docPr id="155" name="Рисунок 155" descr="изображение Угол закручивания и крутящий момент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изображение Угол закручивания и крутящий момент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характеризует </w:t>
      </w:r>
      <w:hyperlink r:id="rId85" w:history="1">
        <w:r w:rsidRPr="0086567E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жесткость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стержня при кручении. Напомним, что </w:t>
      </w:r>
      <w:hyperlink r:id="rId86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модуль сдвига</w:t>
        </w:r>
        <w:proofErr w:type="gramStart"/>
      </w:hyperlink>
      <w:r w:rsidR="00324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975" cy="191135"/>
            <wp:effectExtent l="0" t="0" r="9525" b="0"/>
            <wp:docPr id="156" name="Рисунок 156" descr="изображение Угол закручивания и крутящий момент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изображение Угол закручивания и крутящий момент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характеризует жесткость материала при сдвиге (кручении).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Подставив выражение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73530" cy="266065"/>
            <wp:effectExtent l="19050" t="0" r="0" b="0"/>
            <wp:docPr id="167" name="Рисунок 167" descr="изображение Касательные напряжения сечения вала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изображение Касательные напряжения сечения вала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3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формулу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33170" cy="266065"/>
            <wp:effectExtent l="19050" t="0" r="5080" b="0"/>
            <wp:docPr id="168" name="Рисунок 168" descr="изображение Касательные напряжения сечения вала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изображение Касательные напряжения сечения вала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получим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формулу касательных напряжений сечения вала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любой точке поперечного сечения вала:</w:t>
      </w:r>
      <w:r w:rsidR="00324AA9" w:rsidRPr="00324AA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24AA9"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99490" cy="266065"/>
            <wp:effectExtent l="19050" t="0" r="0" b="0"/>
            <wp:docPr id="38" name="Рисунок 169" descr="изображение Касательные напряжения сечения вала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изображение Касательные напряжения сечения вала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Наибольшие </w:t>
      </w:r>
      <w:hyperlink r:id="rId89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касательные напряжения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610" cy="233680"/>
            <wp:effectExtent l="0" t="0" r="0" b="0"/>
            <wp:docPr id="170" name="Рисунок 170" descr="изображение Касательные напряжения сечения вала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изображение Касательные напряжения сечения вала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возникают в точках контура поперечного сечения </w:t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71855" cy="233680"/>
            <wp:effectExtent l="19050" t="0" r="0" b="0"/>
            <wp:docPr id="171" name="Рисунок 171" descr="изображение Касательные напряжения сечения вала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изображение Касательные напряжения сечения вала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Формула наибольших касательных напряжений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24AA9" w:rsidRPr="00324AA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24AA9"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62990" cy="266065"/>
            <wp:effectExtent l="0" t="0" r="0" b="0"/>
            <wp:docPr id="39" name="Рисунок 172" descr="изображение Касательные напряжения сечения вала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изображение Касательные напряжения сечения вала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AA9" w:rsidRDefault="00505507" w:rsidP="00324AA9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Введя обозначение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86765" cy="266065"/>
            <wp:effectExtent l="19050" t="0" r="0" b="0"/>
            <wp:docPr id="173" name="Рисунок 173" descr="изображение Касательные напряжения сечения вала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изображение Касательные напряжения сечения вала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окончательно получим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формулу максимальных касательных напряжений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сечении вала:</w:t>
      </w:r>
      <w:r w:rsidR="00324AA9" w:rsidRPr="00324AA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24AA9"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52830" cy="266065"/>
            <wp:effectExtent l="0" t="0" r="0" b="0"/>
            <wp:docPr id="40" name="Рисунок 174" descr="изображение Касательные напряжения сечения вала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изображение Касательные напряжения сечения вала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</w:t>
      </w:r>
      <w:proofErr w:type="spell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Wp</w:t>
      </w:r>
      <w:proofErr w:type="spell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 </w:t>
      </w:r>
      <w:hyperlink r:id="rId94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полярный момент сопротивления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Полярный момент сопротивления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5270" cy="266065"/>
            <wp:effectExtent l="19050" t="0" r="0" b="0"/>
            <wp:docPr id="185" name="Рисунок 185" descr="изображение Полярный момент сопротивления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изображение Полярный момент сопротивления сопромат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(или момент сопротивления при кручении), является </w:t>
      </w:r>
      <w:hyperlink r:id="rId96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геометрической характеристикой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поперечного сечения вала, определяющей способность вала сопротивляться </w:t>
      </w:r>
      <w:hyperlink r:id="rId97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кручению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Полярный момент сопротивления измеряется в единицах длины в кубе (в см3).</w:t>
      </w:r>
    </w:p>
    <w:p w:rsidR="00505507" w:rsidRPr="0086567E" w:rsidRDefault="00505507" w:rsidP="00324AA9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стержня круглого поперечного сечения полярный момент сопротивления определяется формулой:</w:t>
      </w:r>
      <w:r w:rsidR="00324AA9" w:rsidRPr="00324AA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24AA9"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0190" cy="297815"/>
            <wp:effectExtent l="19050" t="0" r="0" b="0"/>
            <wp:docPr id="41" name="Рисунок 186" descr="изображение Полярный момент сопротивления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изображение Полярный момент сопротивления сопромат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29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507" w:rsidRPr="0086567E" w:rsidRDefault="00505507" w:rsidP="00324AA9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полого вала, имеющего внутренний диаметр </w:t>
      </w:r>
      <w:proofErr w:type="spell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proofErr w:type="spell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внешний – D, полярный момент сопротивления выражается формулой:</w:t>
      </w:r>
      <w:r w:rsidR="00324AA9" w:rsidRPr="00324AA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24AA9"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56690" cy="297815"/>
            <wp:effectExtent l="19050" t="0" r="0" b="0"/>
            <wp:docPr id="42" name="Рисунок 187" descr="изображение Полярный момент сопротивления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изображение Полярный момент сопротивления сопромат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90" cy="29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335" cy="233680"/>
            <wp:effectExtent l="0" t="0" r="0" b="0"/>
            <wp:docPr id="188" name="Рисунок 188" descr="изображение Полярный момент сопротивления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изображение Полярный момент сопротивления сопромат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Условие прочности при кручении: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прочность вала считается обеспеченной, если наибольшие </w:t>
      </w:r>
      <w:hyperlink r:id="rId101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касательные напряжения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возникающие в его опасном поперечном сечении, не превышают допускаемых напряжений на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кручение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67485" cy="266065"/>
            <wp:effectExtent l="0" t="0" r="0" b="0"/>
            <wp:docPr id="195" name="Рисунок 195" descr="изображение Условие прочности кручение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изображение Условие прочности кручение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85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Формула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служит для проверочного расчета вала на прочность.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Допускается незначительное (до 5 %) превышение расчетного напряжения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610" cy="233680"/>
            <wp:effectExtent l="0" t="0" r="0" b="0"/>
            <wp:docPr id="196" name="Рисунок 196" descr="изображение Условие прочности кручение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изображение Условие прочности кручение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допускаемым напряжением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33680"/>
            <wp:effectExtent l="19050" t="0" r="9525" b="0"/>
            <wp:docPr id="197" name="Рисунок 197" descr="изображение Условие прочности кручение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изображение Условие прочности кручение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проектировочном расчете требуемый </w:t>
      </w:r>
      <w:hyperlink r:id="rId104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полярный момент сопротивления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определяется по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формуле условия прочности при кручении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12215" cy="297815"/>
            <wp:effectExtent l="19050" t="0" r="0" b="0"/>
            <wp:docPr id="198" name="Рисунок 198" descr="изображение Условие прочности кручение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изображение Условие прочности кручение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29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6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Допускаемое напряжение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33680"/>
            <wp:effectExtent l="19050" t="0" r="9525" b="0"/>
            <wp:docPr id="199" name="Рисунок 199" descr="изображение Условие прочности кручение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изображение Условие прочности кручение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05507" w:rsidRPr="0086567E" w:rsidRDefault="00505507" w:rsidP="00324AA9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пластичных материалов назначается в зависимости от </w:t>
      </w:r>
      <w:hyperlink r:id="rId107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предела текучести</w:t>
        </w:r>
        <w:proofErr w:type="gramStart"/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1930" cy="233680"/>
            <wp:effectExtent l="0" t="0" r="7620" b="0"/>
            <wp:docPr id="200" name="Рисунок 200" descr="изображение Условие прочности кручение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изображение Условие прочности кручение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кручении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(сдвиге):</w:t>
      </w:r>
      <w:r w:rsidR="00324AA9" w:rsidRPr="00324AA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24AA9"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25195" cy="233680"/>
            <wp:effectExtent l="19050" t="0" r="8255" b="0"/>
            <wp:docPr id="54" name="Рисунок 201" descr="изображение Условие прочности кручение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изображение Условие прочности кручение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507" w:rsidRPr="0086567E" w:rsidRDefault="00505507" w:rsidP="00324AA9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хрупких материалов назначается в зависимости от предела прочности:</w:t>
      </w:r>
      <w:r w:rsidR="00324AA9" w:rsidRPr="00324AA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24AA9"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77900" cy="233680"/>
            <wp:effectExtent l="19050" t="0" r="0" b="0"/>
            <wp:docPr id="55" name="Рисунок 202" descr="изображение Условие прочности кручение формула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изображение Условие прочности кручение формула сопромат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меру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жесткости при кручении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принимается относительный угол закручивания вала</w:t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8430" cy="191135"/>
            <wp:effectExtent l="19050" t="0" r="0" b="0"/>
            <wp:docPr id="213" name="Рисунок 213" descr="изображение Условие жесткости кручении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изображение Условие жесткости кручении сопромат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). </w:t>
      </w:r>
      <w:proofErr w:type="gramEnd"/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Формула условия жесткости при кручении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97305" cy="266065"/>
            <wp:effectExtent l="19050" t="0" r="0" b="0"/>
            <wp:docPr id="214" name="Рисунок 214" descr="изображение Условие жесткости кручении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изображение Условие жесткости кручении сопромат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05507" w:rsidRPr="0086567E" w:rsidRDefault="00505507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520" cy="223520"/>
            <wp:effectExtent l="19050" t="0" r="5080" b="0"/>
            <wp:docPr id="215" name="Рисунок 215" descr="изображение Условие жесткости кручении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изображение Условие жесткости кручении сопромат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значение допускаемого </w:t>
      </w:r>
      <w:hyperlink r:id="rId114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относительного угла закручивания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град/</w:t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зависящее от назначения вала.</w:t>
      </w:r>
    </w:p>
    <w:p w:rsidR="00324AA9" w:rsidRDefault="00324AA9" w:rsidP="00C62661">
      <w:pPr>
        <w:pStyle w:val="1"/>
        <w:shd w:val="clear" w:color="auto" w:fill="FFFFFF"/>
        <w:spacing w:before="0" w:beforeAutospacing="0" w:after="0" w:afterAutospacing="0" w:line="276" w:lineRule="auto"/>
        <w:ind w:firstLine="1134"/>
        <w:rPr>
          <w:sz w:val="28"/>
          <w:szCs w:val="28"/>
        </w:rPr>
      </w:pPr>
    </w:p>
    <w:p w:rsidR="00C62661" w:rsidRPr="0086567E" w:rsidRDefault="00C62661" w:rsidP="00C62661">
      <w:pPr>
        <w:pStyle w:val="1"/>
        <w:shd w:val="clear" w:color="auto" w:fill="FFFFFF"/>
        <w:spacing w:before="0" w:beforeAutospacing="0" w:after="0" w:afterAutospacing="0" w:line="276" w:lineRule="auto"/>
        <w:ind w:firstLine="1134"/>
        <w:rPr>
          <w:sz w:val="28"/>
          <w:szCs w:val="28"/>
        </w:rPr>
      </w:pPr>
      <w:r w:rsidRPr="0086567E">
        <w:rPr>
          <w:sz w:val="28"/>
          <w:szCs w:val="28"/>
        </w:rPr>
        <w:lastRenderedPageBreak/>
        <w:t>Прямой изгиб</w:t>
      </w:r>
    </w:p>
    <w:p w:rsidR="00324AA9" w:rsidRDefault="00324AA9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</w:p>
    <w:p w:rsidR="00C62661" w:rsidRPr="0086567E" w:rsidRDefault="00C62661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  <w:r w:rsidRPr="0086567E">
        <w:rPr>
          <w:sz w:val="28"/>
          <w:szCs w:val="28"/>
        </w:rPr>
        <w:t>Балка - это призматический стержень с прямолинейной осью, работающий на </w:t>
      </w:r>
      <w:r w:rsidRPr="0086567E">
        <w:rPr>
          <w:rStyle w:val="tb"/>
          <w:b/>
          <w:bCs/>
          <w:sz w:val="28"/>
          <w:szCs w:val="28"/>
        </w:rPr>
        <w:t>изгиб</w:t>
      </w:r>
      <w:r w:rsidRPr="0086567E">
        <w:rPr>
          <w:sz w:val="28"/>
          <w:szCs w:val="28"/>
        </w:rPr>
        <w:t>.</w:t>
      </w:r>
      <w:r w:rsidRPr="0086567E">
        <w:rPr>
          <w:rStyle w:val="tb"/>
          <w:b/>
          <w:bCs/>
          <w:sz w:val="28"/>
          <w:szCs w:val="28"/>
        </w:rPr>
        <w:t> Изгиб</w:t>
      </w:r>
      <w:r w:rsidRPr="0086567E">
        <w:rPr>
          <w:sz w:val="28"/>
          <w:szCs w:val="28"/>
        </w:rPr>
        <w:t> - это вид </w:t>
      </w:r>
      <w:hyperlink r:id="rId115" w:history="1">
        <w:r w:rsidRPr="00324AA9">
          <w:rPr>
            <w:rStyle w:val="a3"/>
            <w:color w:val="auto"/>
            <w:sz w:val="28"/>
            <w:szCs w:val="28"/>
            <w:u w:val="none"/>
          </w:rPr>
          <w:t>деформации</w:t>
        </w:r>
      </w:hyperlink>
      <w:r w:rsidRPr="0086567E">
        <w:rPr>
          <w:sz w:val="28"/>
          <w:szCs w:val="28"/>
        </w:rPr>
        <w:t>, при котором первоначально прямолинейная ось стержня искривляется. Если балка изгибается по направлению действия внешней нагрузки, то это </w:t>
      </w:r>
      <w:r w:rsidRPr="0086567E">
        <w:rPr>
          <w:rStyle w:val="tb"/>
          <w:b/>
          <w:bCs/>
          <w:sz w:val="28"/>
          <w:szCs w:val="28"/>
        </w:rPr>
        <w:t>прямой изгиб</w:t>
      </w:r>
      <w:r w:rsidRPr="0086567E">
        <w:rPr>
          <w:sz w:val="28"/>
          <w:szCs w:val="28"/>
        </w:rPr>
        <w:t>.</w:t>
      </w:r>
    </w:p>
    <w:p w:rsidR="00C62661" w:rsidRPr="0086567E" w:rsidRDefault="00C62661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Рассмотрим, например, балку </w:t>
      </w:r>
      <w:r w:rsidR="003F0D02">
        <w:rPr>
          <w:rFonts w:ascii="Times New Roman" w:eastAsia="Times New Roman" w:hAnsi="Times New Roman" w:cs="Times New Roman"/>
          <w:sz w:val="28"/>
          <w:szCs w:val="28"/>
          <w:lang w:eastAsia="ru-RU"/>
        </w:rPr>
        <w:t>(рис.6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а), нагруженную вертикальной сосредоточенной силой (P). Для определения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внутренних усилий 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прямом изгибе, возникающих в поперечном сечении, расположенном на расстоянии </w:t>
      </w:r>
      <w:proofErr w:type="spell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z</w:t>
      </w:r>
      <w:proofErr w:type="spellEnd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места приложения нагрузки, воспользуемся </w:t>
      </w:r>
      <w:hyperlink r:id="rId116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методом сечений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0D02" w:rsidRDefault="00C62661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52681" cy="1935126"/>
            <wp:effectExtent l="19050" t="0" r="0" b="0"/>
            <wp:docPr id="221" name="Рисунок 221" descr="изображение Внутренние усилия изгиб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изображение Внутренние усилия изгиб сопромат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 b="12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681" cy="1935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0D02" w:rsidRDefault="003F0D02" w:rsidP="003F0D02">
      <w:pPr>
        <w:shd w:val="clear" w:color="auto" w:fill="FFFFFF"/>
        <w:spacing w:after="0"/>
        <w:ind w:firstLine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 6. Внутренние силовые факторы, возникающие при прямом изгибе балки</w:t>
      </w:r>
    </w:p>
    <w:p w:rsidR="00C62661" w:rsidRPr="0086567E" w:rsidRDefault="00C62661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Разрежем мысленно балку в интересующем месте на две части.</w:t>
      </w:r>
    </w:p>
    <w:p w:rsidR="00C62661" w:rsidRPr="0086567E" w:rsidRDefault="00C62661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Отбросим левую часть балки, нагруженную силой P.</w:t>
      </w:r>
    </w:p>
    <w:p w:rsidR="00C62661" w:rsidRPr="0086567E" w:rsidRDefault="00C62661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Заменим действие отброшенной левой части балки на оставленную правую часть </w:t>
      </w:r>
      <w:hyperlink r:id="rId118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внутренними силами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2661" w:rsidRPr="0086567E" w:rsidRDefault="00C62661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Внутренние усилия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возникают во всех точках поперечного сечения балки и распределены по неизвестному закону. Не имея возможности определить эти внутренние усилия для каждой точки сечения, заменяем их статически эквивалентными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внутренними силовыми факторами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приложенными в </w:t>
      </w:r>
      <w:hyperlink r:id="rId119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центре тяжести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поперечного сечения.</w:t>
      </w:r>
    </w:p>
    <w:p w:rsidR="00C62661" w:rsidRPr="0086567E" w:rsidRDefault="00C62661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Внутренние силовые факторы определяются из условия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равновесия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рассматриваемой части балки. Однако можем внутренние силовые факторы найти и непосредственно, как действие отброшенной левой части на правую часть. Видно, что часть балки, нагруженная силой P, стремится изогнуть рассматриваемую нами правую часть выпуклостью вниз, а также пытается произвести срез. Следовательно, в сечении должны возникнуть поперечная сила </w:t>
      </w:r>
      <w:r w:rsidRPr="0086567E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23520" cy="266065"/>
            <wp:effectExtent l="0" t="0" r="0" b="0"/>
            <wp:docPr id="222" name="Рисунок 222" descr="изображение Внутренние усилия изгиб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изображение Внутренние усилия изгиб сопромат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изгибающий момент </w:t>
      </w:r>
      <w:r w:rsidRPr="0086567E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76225" cy="233680"/>
            <wp:effectExtent l="19050" t="0" r="9525" b="0"/>
            <wp:docPr id="223" name="Рисунок 223" descr="изображение Внутренние усилия изгиб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изображение Внутренние усилия изгиб сопромат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62661" w:rsidRPr="0086567E" w:rsidRDefault="00C62661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Осуществим параллельный перенос силы P в центр тяжести поперечного сечения балки. По правилам теоретической механики мы должны добавить момент, равный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680" cy="180975"/>
            <wp:effectExtent l="19050" t="0" r="0" b="0"/>
            <wp:docPr id="224" name="Рисунок 224" descr="изображение Внутренние усилия изгиб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изображение Внутренние усилия изгиб сопромат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0D02">
        <w:rPr>
          <w:rFonts w:ascii="Times New Roman" w:eastAsia="Times New Roman" w:hAnsi="Times New Roman" w:cs="Times New Roman"/>
          <w:sz w:val="28"/>
          <w:szCs w:val="28"/>
          <w:lang w:eastAsia="ru-RU"/>
        </w:rPr>
        <w:t>(рис.6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б).</w:t>
      </w:r>
    </w:p>
    <w:p w:rsidR="00C62661" w:rsidRPr="0086567E" w:rsidRDefault="00C62661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прямом изгибе в поперечном сечении балки возникают два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внутренних силовых фактора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2661" w:rsidRPr="0086567E" w:rsidRDefault="00C62661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изгибающий момент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численно равный алгебраической сумме моментов всех сил, приложенных к отбрасываемой части балки, относительно </w:t>
      </w:r>
      <w:hyperlink r:id="rId123" w:history="1">
        <w:r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главной центральной оси</w:t>
        </w:r>
      </w:hyperlink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проходящей через центр тяжести рассматриваемого сечения (в рассмотренном нами случае изгибающий момент равен</w:t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9130" cy="233680"/>
            <wp:effectExtent l="19050" t="0" r="0" b="0"/>
            <wp:docPr id="225" name="Рисунок 225" descr="изображение Внутренние усилия изгиб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изображение Внутренние усилия изгиб сопромат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proofErr w:type="gramEnd"/>
    </w:p>
    <w:p w:rsidR="00C62661" w:rsidRPr="0086567E" w:rsidRDefault="00C62661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поперечная сила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численно равная алгебраической сумме всех внешних сил (активных и реактивных), действующих на отбрасываемую часть балки (в нашем случае поперечная сила равна</w:t>
      </w:r>
      <w:proofErr w:type="gramStart"/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8656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290" cy="266065"/>
            <wp:effectExtent l="0" t="0" r="0" b="0"/>
            <wp:docPr id="226" name="Рисунок 226" descr="изображение Внутренние усилия изгиб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изображение Внутренние усилия изгиб сопромат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C62661" w:rsidRPr="0086567E" w:rsidRDefault="00C62661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Поперечный изгиб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- изгиб, при котором в поперечном сечении балки возникают и изгибающий момент, и поперечная сила. Если поперечная сила не возникает, изгиб называется </w:t>
      </w: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чистым изгибом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2661" w:rsidRPr="0086567E" w:rsidRDefault="003F0D02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62661"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ри </w:t>
      </w:r>
      <w:r w:rsidR="00C62661"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изгибе</w:t>
      </w:r>
      <w:r w:rsidR="00C62661"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часть волокон балки испытывает растяжение, а часть – сжатие. Границей между областями </w:t>
      </w:r>
      <w:hyperlink r:id="rId126" w:history="1">
        <w:r w:rsidR="00C62661" w:rsidRPr="008656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растяжения и сжатия</w:t>
        </w:r>
      </w:hyperlink>
      <w:r w:rsidR="00C62661"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слой волокон, образующих </w:t>
      </w:r>
      <w:r w:rsidR="00C62661"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нейтральный слой</w:t>
      </w:r>
      <w:r w:rsidR="00C62661"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искривляются, не испытывая при этом ни растяжения, ни сжатия.</w:t>
      </w:r>
    </w:p>
    <w:p w:rsidR="00C62661" w:rsidRPr="0086567E" w:rsidRDefault="00C62661" w:rsidP="00C62661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6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Нулевая линия</w:t>
      </w:r>
      <w:r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 - линия пересечения нейтрального слоя с плоскостью поперечного сечения балки.</w:t>
      </w:r>
    </w:p>
    <w:p w:rsidR="00C62661" w:rsidRPr="0086567E" w:rsidRDefault="00C62661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  <w:r w:rsidRPr="0086567E">
        <w:rPr>
          <w:sz w:val="28"/>
          <w:szCs w:val="28"/>
        </w:rPr>
        <w:t>Существуют </w:t>
      </w:r>
      <w:r w:rsidRPr="0086567E">
        <w:rPr>
          <w:rStyle w:val="tb"/>
          <w:b/>
          <w:bCs/>
          <w:sz w:val="28"/>
          <w:szCs w:val="28"/>
        </w:rPr>
        <w:t>виды опор балок</w:t>
      </w:r>
      <w:r w:rsidR="003F0D02">
        <w:rPr>
          <w:sz w:val="28"/>
          <w:szCs w:val="28"/>
        </w:rPr>
        <w:t> (рис.7</w:t>
      </w:r>
      <w:r w:rsidRPr="0086567E">
        <w:rPr>
          <w:sz w:val="28"/>
          <w:szCs w:val="28"/>
        </w:rPr>
        <w:t>):</w:t>
      </w:r>
    </w:p>
    <w:p w:rsidR="00C62661" w:rsidRPr="0086567E" w:rsidRDefault="00C62661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  <w:r w:rsidRPr="0086567E">
        <w:rPr>
          <w:sz w:val="28"/>
          <w:szCs w:val="28"/>
        </w:rPr>
        <w:t>шарнирно неподвижная опора;</w:t>
      </w:r>
    </w:p>
    <w:p w:rsidR="00C62661" w:rsidRPr="0086567E" w:rsidRDefault="00C62661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  <w:r w:rsidRPr="0086567E">
        <w:rPr>
          <w:sz w:val="28"/>
          <w:szCs w:val="28"/>
        </w:rPr>
        <w:t>шарнирно подвижная опора;</w:t>
      </w:r>
    </w:p>
    <w:p w:rsidR="00C62661" w:rsidRPr="0086567E" w:rsidRDefault="00C62661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  <w:r w:rsidRPr="0086567E">
        <w:rPr>
          <w:sz w:val="28"/>
          <w:szCs w:val="28"/>
        </w:rPr>
        <w:t>жесткая заделка.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"/>
        <w:gridCol w:w="7950"/>
      </w:tblGrid>
      <w:tr w:rsidR="00C62661" w:rsidRPr="0086567E" w:rsidTr="00C62661">
        <w:trPr>
          <w:gridAfter w:val="1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2661" w:rsidRPr="0086567E" w:rsidRDefault="00C62661" w:rsidP="00C62661">
            <w:pPr>
              <w:spacing w:after="0"/>
              <w:ind w:firstLine="11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2661" w:rsidRPr="0086567E" w:rsidTr="00C6266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2661" w:rsidRPr="0086567E" w:rsidRDefault="00C62661" w:rsidP="00C62661">
            <w:pPr>
              <w:spacing w:after="0"/>
              <w:ind w:firstLine="11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2661" w:rsidRPr="0086567E" w:rsidRDefault="00C62661" w:rsidP="00C62661">
            <w:pPr>
              <w:spacing w:after="0"/>
              <w:ind w:firstLine="1134"/>
              <w:rPr>
                <w:rFonts w:ascii="Times New Roman" w:hAnsi="Times New Roman" w:cs="Times New Roman"/>
                <w:sz w:val="28"/>
                <w:szCs w:val="28"/>
              </w:rPr>
            </w:pPr>
            <w:r w:rsidRPr="0086567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020782" cy="861237"/>
                  <wp:effectExtent l="19050" t="0" r="8418" b="0"/>
                  <wp:docPr id="245" name="Рисунок 245" descr="изображение Виды опор балок сопрома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 descr="изображение Виды опор балок сопрома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 b="539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0782" cy="8612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0D02" w:rsidRPr="0086567E" w:rsidTr="00C6266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D02" w:rsidRDefault="003F0D02" w:rsidP="00C62661">
            <w:pPr>
              <w:spacing w:after="0"/>
              <w:ind w:firstLine="11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0D02" w:rsidRPr="0086567E" w:rsidRDefault="003F0D02" w:rsidP="00C62661">
            <w:pPr>
              <w:spacing w:after="0"/>
              <w:ind w:firstLine="11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0D02" w:rsidRPr="0086567E" w:rsidRDefault="003F0D02" w:rsidP="00C62661">
            <w:pPr>
              <w:spacing w:after="0"/>
              <w:ind w:firstLine="1134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F0D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58498" cy="1095153"/>
                  <wp:effectExtent l="19050" t="0" r="0" b="0"/>
                  <wp:docPr id="56" name="Рисунок 245" descr="изображение Виды опор балок сопрома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 descr="изображение Виды опор балок сопрома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 l="51076" t="414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8498" cy="10951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0D02" w:rsidRDefault="003F0D02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rStyle w:val="tb"/>
          <w:b/>
          <w:bCs/>
          <w:sz w:val="28"/>
          <w:szCs w:val="28"/>
        </w:rPr>
      </w:pPr>
    </w:p>
    <w:p w:rsidR="003F0D02" w:rsidRPr="003F0D02" w:rsidRDefault="003F0D02" w:rsidP="003F0D02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center"/>
        <w:rPr>
          <w:rStyle w:val="tb"/>
          <w:bCs/>
          <w:sz w:val="28"/>
          <w:szCs w:val="28"/>
        </w:rPr>
      </w:pPr>
      <w:r w:rsidRPr="003F0D02">
        <w:rPr>
          <w:rStyle w:val="tb"/>
          <w:bCs/>
          <w:sz w:val="28"/>
          <w:szCs w:val="28"/>
        </w:rPr>
        <w:t>Рис. 7. Типы опорных закреплений балок</w:t>
      </w:r>
    </w:p>
    <w:p w:rsidR="00C62661" w:rsidRPr="0086567E" w:rsidRDefault="00C62661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  <w:r w:rsidRPr="0086567E">
        <w:rPr>
          <w:rStyle w:val="tb"/>
          <w:b/>
          <w:bCs/>
          <w:sz w:val="28"/>
          <w:szCs w:val="28"/>
        </w:rPr>
        <w:t>Шарнирно неподвижная опора</w:t>
      </w:r>
      <w:r w:rsidR="003F0D02">
        <w:rPr>
          <w:sz w:val="28"/>
          <w:szCs w:val="28"/>
        </w:rPr>
        <w:t> (рис. 7</w:t>
      </w:r>
      <w:r w:rsidRPr="0086567E">
        <w:rPr>
          <w:sz w:val="28"/>
          <w:szCs w:val="28"/>
        </w:rPr>
        <w:t>а, опора А) - это закрепление конца балки, при котором </w:t>
      </w:r>
      <w:r w:rsidRPr="0086567E">
        <w:rPr>
          <w:rStyle w:val="tb"/>
          <w:b/>
          <w:bCs/>
          <w:sz w:val="28"/>
          <w:szCs w:val="28"/>
        </w:rPr>
        <w:t>балка</w:t>
      </w:r>
      <w:r w:rsidRPr="0086567E">
        <w:rPr>
          <w:sz w:val="28"/>
          <w:szCs w:val="28"/>
        </w:rPr>
        <w:t> может поворачиваться, но не может перемещаться ни в горизонтальном (влево или вправо), ни в вертикальном (вверх или вниз) направлениях, то есть не может перемещаться ни в каком направлении. В шарнирно неподвижной опоре может возникнуть реакция, которую удобно представить в виде двух составляющих: вертикальной</w:t>
      </w:r>
      <w:proofErr w:type="gramStart"/>
      <w:r w:rsidRPr="0086567E">
        <w:rPr>
          <w:sz w:val="28"/>
          <w:szCs w:val="28"/>
        </w:rPr>
        <w:t xml:space="preserve"> (</w:t>
      </w:r>
      <w:r w:rsidRPr="0086567E">
        <w:rPr>
          <w:noProof/>
          <w:sz w:val="28"/>
          <w:szCs w:val="28"/>
        </w:rPr>
        <w:drawing>
          <wp:inline distT="0" distB="0" distL="0" distR="0">
            <wp:extent cx="223520" cy="223520"/>
            <wp:effectExtent l="0" t="0" r="5080" b="0"/>
            <wp:docPr id="246" name="Рисунок 246" descr="изображение Виды опор балок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изображение Виды опор балок сопромат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sz w:val="28"/>
          <w:szCs w:val="28"/>
        </w:rPr>
        <w:t xml:space="preserve">) </w:t>
      </w:r>
      <w:proofErr w:type="gramEnd"/>
      <w:r w:rsidRPr="0086567E">
        <w:rPr>
          <w:sz w:val="28"/>
          <w:szCs w:val="28"/>
        </w:rPr>
        <w:t>и горизонтальной (</w:t>
      </w:r>
      <w:r w:rsidRPr="0086567E">
        <w:rPr>
          <w:noProof/>
          <w:sz w:val="28"/>
          <w:szCs w:val="28"/>
        </w:rPr>
        <w:drawing>
          <wp:inline distT="0" distB="0" distL="0" distR="0">
            <wp:extent cx="233680" cy="223520"/>
            <wp:effectExtent l="0" t="0" r="0" b="0"/>
            <wp:docPr id="247" name="Рисунок 247" descr="изображение Виды опор балок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изображение Виды опор балок сопромат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sz w:val="28"/>
          <w:szCs w:val="28"/>
        </w:rPr>
        <w:t>).</w:t>
      </w:r>
    </w:p>
    <w:p w:rsidR="00C62661" w:rsidRPr="0086567E" w:rsidRDefault="00C62661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  <w:r w:rsidRPr="0086567E">
        <w:rPr>
          <w:rStyle w:val="tb"/>
          <w:b/>
          <w:bCs/>
          <w:sz w:val="28"/>
          <w:szCs w:val="28"/>
        </w:rPr>
        <w:t>Шарнирно неподвижная опора</w:t>
      </w:r>
      <w:r w:rsidRPr="0086567E">
        <w:rPr>
          <w:sz w:val="28"/>
          <w:szCs w:val="28"/>
        </w:rPr>
        <w:t> на </w:t>
      </w:r>
      <w:hyperlink r:id="rId130" w:history="1">
        <w:r w:rsidRPr="0086567E">
          <w:rPr>
            <w:rStyle w:val="a3"/>
            <w:color w:val="auto"/>
            <w:sz w:val="28"/>
            <w:szCs w:val="28"/>
            <w:u w:val="none"/>
          </w:rPr>
          <w:t>расчетной схеме</w:t>
        </w:r>
      </w:hyperlink>
      <w:r w:rsidRPr="0086567E">
        <w:rPr>
          <w:sz w:val="28"/>
          <w:szCs w:val="28"/>
        </w:rPr>
        <w:t xml:space="preserve"> условно изображается посредством двух стерженьков. Нижние их концы шарнирно </w:t>
      </w:r>
      <w:r w:rsidRPr="0086567E">
        <w:rPr>
          <w:sz w:val="28"/>
          <w:szCs w:val="28"/>
        </w:rPr>
        <w:lastRenderedPageBreak/>
        <w:t>прикреплены к «земле», а верхние концы соединены между собой и с балкой шарниром.</w:t>
      </w:r>
    </w:p>
    <w:p w:rsidR="00C62661" w:rsidRPr="0086567E" w:rsidRDefault="00C62661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  <w:r w:rsidRPr="0086567E">
        <w:rPr>
          <w:rStyle w:val="tb"/>
          <w:b/>
          <w:bCs/>
          <w:sz w:val="28"/>
          <w:szCs w:val="28"/>
        </w:rPr>
        <w:t>Шарнирно подвижная опора</w:t>
      </w:r>
      <w:r w:rsidR="003F0D02">
        <w:rPr>
          <w:sz w:val="28"/>
          <w:szCs w:val="28"/>
        </w:rPr>
        <w:t> (рис. 7</w:t>
      </w:r>
      <w:r w:rsidRPr="0086567E">
        <w:rPr>
          <w:sz w:val="28"/>
          <w:szCs w:val="28"/>
        </w:rPr>
        <w:t>б, опора B) - это устройство, в котором </w:t>
      </w:r>
      <w:r w:rsidRPr="0086567E">
        <w:rPr>
          <w:rStyle w:val="tb"/>
          <w:b/>
          <w:bCs/>
          <w:sz w:val="28"/>
          <w:szCs w:val="28"/>
        </w:rPr>
        <w:t>конец</w:t>
      </w:r>
      <w:r w:rsidRPr="0086567E">
        <w:rPr>
          <w:sz w:val="28"/>
          <w:szCs w:val="28"/>
        </w:rPr>
        <w:t> балки может свободно перемещаться в горизонтальном направлении, может поворачиваться при </w:t>
      </w:r>
      <w:hyperlink r:id="rId131" w:history="1">
        <w:r w:rsidRPr="0086567E">
          <w:rPr>
            <w:rStyle w:val="a3"/>
            <w:color w:val="auto"/>
            <w:sz w:val="28"/>
            <w:szCs w:val="28"/>
            <w:u w:val="none"/>
          </w:rPr>
          <w:t>изгибе</w:t>
        </w:r>
      </w:hyperlink>
      <w:r w:rsidRPr="0086567E">
        <w:rPr>
          <w:sz w:val="28"/>
          <w:szCs w:val="28"/>
        </w:rPr>
        <w:t>, но не может перемещаться в вертикальном направлении. Со стороны </w:t>
      </w:r>
      <w:r w:rsidRPr="0086567E">
        <w:rPr>
          <w:rStyle w:val="tb"/>
          <w:b/>
          <w:bCs/>
          <w:sz w:val="28"/>
          <w:szCs w:val="28"/>
        </w:rPr>
        <w:t>шарнирно подвижной опоры</w:t>
      </w:r>
      <w:r w:rsidRPr="0086567E">
        <w:rPr>
          <w:sz w:val="28"/>
          <w:szCs w:val="28"/>
        </w:rPr>
        <w:t> может возникнуть только вертикальная реакция</w:t>
      </w:r>
      <w:proofErr w:type="gramStart"/>
      <w:r w:rsidRPr="0086567E">
        <w:rPr>
          <w:sz w:val="28"/>
          <w:szCs w:val="28"/>
        </w:rPr>
        <w:t xml:space="preserve"> (</w:t>
      </w:r>
      <w:r w:rsidRPr="0086567E">
        <w:rPr>
          <w:noProof/>
          <w:sz w:val="28"/>
          <w:szCs w:val="28"/>
        </w:rPr>
        <w:drawing>
          <wp:inline distT="0" distB="0" distL="0" distR="0">
            <wp:extent cx="223520" cy="223520"/>
            <wp:effectExtent l="0" t="0" r="5080" b="0"/>
            <wp:docPr id="248" name="Рисунок 248" descr="изображение Виды опор балок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изображение Виды опор балок сопромат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sz w:val="28"/>
          <w:szCs w:val="28"/>
        </w:rPr>
        <w:t xml:space="preserve">). </w:t>
      </w:r>
      <w:proofErr w:type="gramEnd"/>
      <w:r w:rsidRPr="0086567E">
        <w:rPr>
          <w:sz w:val="28"/>
          <w:szCs w:val="28"/>
        </w:rPr>
        <w:t>Шарнирно подвижная опора изображается посредством одного стерженька, шарнирно соединенного и с землей, и с балкой.</w:t>
      </w:r>
    </w:p>
    <w:p w:rsidR="00C62661" w:rsidRPr="0086567E" w:rsidRDefault="00C62661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  <w:r w:rsidRPr="0086567E">
        <w:rPr>
          <w:rStyle w:val="tb"/>
          <w:b/>
          <w:bCs/>
          <w:sz w:val="28"/>
          <w:szCs w:val="28"/>
        </w:rPr>
        <w:t>Жесткая заделка</w:t>
      </w:r>
      <w:r w:rsidR="003F0D02">
        <w:rPr>
          <w:sz w:val="28"/>
          <w:szCs w:val="28"/>
        </w:rPr>
        <w:t> - это закрепление (рис. 7</w:t>
      </w:r>
      <w:r w:rsidRPr="0086567E">
        <w:rPr>
          <w:sz w:val="28"/>
          <w:szCs w:val="28"/>
        </w:rPr>
        <w:t>в), при котором конец балки не может ни поворачиваться, ни перемещаться. В заделке могут возникнуть реактивный момент </w:t>
      </w:r>
      <w:r w:rsidRPr="0086567E">
        <w:rPr>
          <w:noProof/>
          <w:sz w:val="28"/>
          <w:szCs w:val="28"/>
        </w:rPr>
        <w:drawing>
          <wp:inline distT="0" distB="0" distL="0" distR="0">
            <wp:extent cx="266065" cy="223520"/>
            <wp:effectExtent l="19050" t="0" r="635" b="0"/>
            <wp:docPr id="249" name="Рисунок 249" descr="изображение Виды опор балок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изображение Виды опор балок сопромат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sz w:val="28"/>
          <w:szCs w:val="28"/>
        </w:rPr>
        <w:t>(момент жесткой заделки) и реакции </w:t>
      </w:r>
      <w:r w:rsidRPr="0086567E">
        <w:rPr>
          <w:noProof/>
          <w:sz w:val="28"/>
          <w:szCs w:val="28"/>
        </w:rPr>
        <w:drawing>
          <wp:inline distT="0" distB="0" distL="0" distR="0">
            <wp:extent cx="223520" cy="223520"/>
            <wp:effectExtent l="0" t="0" r="5080" b="0"/>
            <wp:docPr id="250" name="Рисунок 250" descr="изображение Виды опор балок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изображение Виды опор балок сопромат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sz w:val="28"/>
          <w:szCs w:val="28"/>
        </w:rPr>
        <w:t>и </w:t>
      </w:r>
      <w:r w:rsidRPr="0086567E">
        <w:rPr>
          <w:noProof/>
          <w:sz w:val="28"/>
          <w:szCs w:val="28"/>
        </w:rPr>
        <w:drawing>
          <wp:inline distT="0" distB="0" distL="0" distR="0">
            <wp:extent cx="233680" cy="223520"/>
            <wp:effectExtent l="19050" t="0" r="0" b="0"/>
            <wp:docPr id="251" name="Рисунок 251" descr="изображение Виды опор балок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изображение Виды опор балок сопромат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sz w:val="28"/>
          <w:szCs w:val="28"/>
        </w:rPr>
        <w:t>. </w:t>
      </w:r>
      <w:r w:rsidRPr="0086567E">
        <w:rPr>
          <w:rStyle w:val="tb"/>
          <w:b/>
          <w:bCs/>
          <w:sz w:val="28"/>
          <w:szCs w:val="28"/>
        </w:rPr>
        <w:t>Балка</w:t>
      </w:r>
      <w:r w:rsidRPr="0086567E">
        <w:rPr>
          <w:sz w:val="28"/>
          <w:szCs w:val="28"/>
        </w:rPr>
        <w:t> при жестком закреплении показывается заделанной в часть стены, которая штрихуется.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"/>
      </w:tblGrid>
      <w:tr w:rsidR="00C62661" w:rsidRPr="0086567E" w:rsidTr="00C6266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2661" w:rsidRPr="0086567E" w:rsidRDefault="00C62661" w:rsidP="00C62661">
            <w:pPr>
              <w:spacing w:after="0"/>
              <w:ind w:firstLine="11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2661" w:rsidRPr="0086567E" w:rsidRDefault="00C62661" w:rsidP="00C62661">
      <w:pPr>
        <w:pStyle w:val="2"/>
        <w:pBdr>
          <w:bottom w:val="single" w:sz="6" w:space="0" w:color="FFA644"/>
        </w:pBdr>
        <w:shd w:val="clear" w:color="auto" w:fill="FFFFFF"/>
        <w:spacing w:before="0"/>
        <w:ind w:firstLine="1134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86567E">
        <w:rPr>
          <w:rFonts w:ascii="Times New Roman" w:hAnsi="Times New Roman" w:cs="Times New Roman"/>
          <w:color w:val="auto"/>
          <w:sz w:val="28"/>
          <w:szCs w:val="28"/>
        </w:rPr>
        <w:t>Правила знаков для поперечных сил</w:t>
      </w:r>
    </w:p>
    <w:p w:rsidR="00C62661" w:rsidRPr="0086567E" w:rsidRDefault="00C62661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  <w:r w:rsidRPr="0086567E">
        <w:rPr>
          <w:sz w:val="28"/>
          <w:szCs w:val="28"/>
        </w:rPr>
        <w:t>Внешняя сила, действующая на отбрасываемую часть балки и стремящаяся повернуть ее относительно сечения по ходу часовой стрелки, входит в алгебраическую сумму для определения поперечной силы</w:t>
      </w:r>
      <w:proofErr w:type="gramStart"/>
      <w:r w:rsidRPr="0086567E">
        <w:rPr>
          <w:sz w:val="28"/>
          <w:szCs w:val="28"/>
        </w:rPr>
        <w:t xml:space="preserve"> (</w:t>
      </w:r>
      <w:r w:rsidRPr="0086567E">
        <w:rPr>
          <w:noProof/>
          <w:sz w:val="28"/>
          <w:szCs w:val="28"/>
        </w:rPr>
        <w:drawing>
          <wp:inline distT="0" distB="0" distL="0" distR="0">
            <wp:extent cx="223520" cy="266065"/>
            <wp:effectExtent l="0" t="0" r="0" b="0"/>
            <wp:docPr id="263" name="Рисунок 263" descr="изображение Правила знаков поперечных сил и изгибающих моментов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изображение Правила знаков поперечных сил и изгибающих моментов сопромат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7DC4">
        <w:rPr>
          <w:sz w:val="28"/>
          <w:szCs w:val="28"/>
        </w:rPr>
        <w:t xml:space="preserve">) </w:t>
      </w:r>
      <w:proofErr w:type="gramEnd"/>
      <w:r w:rsidR="00377DC4">
        <w:rPr>
          <w:sz w:val="28"/>
          <w:szCs w:val="28"/>
        </w:rPr>
        <w:t>со знаком плюс (рис. 8</w:t>
      </w:r>
      <w:r w:rsidRPr="0086567E">
        <w:rPr>
          <w:sz w:val="28"/>
          <w:szCs w:val="28"/>
        </w:rPr>
        <w:t>а). Заметим, что положительная поперечная сила</w:t>
      </w:r>
      <w:proofErr w:type="gramStart"/>
      <w:r w:rsidRPr="0086567E">
        <w:rPr>
          <w:sz w:val="28"/>
          <w:szCs w:val="28"/>
        </w:rPr>
        <w:t xml:space="preserve"> (</w:t>
      </w:r>
      <w:r w:rsidRPr="0086567E">
        <w:rPr>
          <w:noProof/>
          <w:sz w:val="28"/>
          <w:szCs w:val="28"/>
        </w:rPr>
        <w:drawing>
          <wp:inline distT="0" distB="0" distL="0" distR="0">
            <wp:extent cx="223520" cy="266065"/>
            <wp:effectExtent l="0" t="0" r="0" b="0"/>
            <wp:docPr id="264" name="Рисунок 264" descr="изображение Правила знаков поперечных сил и изгибающих моментов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изображение Правила знаков поперечных сил и изгибающих моментов сопромат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sz w:val="28"/>
          <w:szCs w:val="28"/>
        </w:rPr>
        <w:t>) «</w:t>
      </w:r>
      <w:proofErr w:type="gramEnd"/>
      <w:r w:rsidRPr="0086567E">
        <w:rPr>
          <w:sz w:val="28"/>
          <w:szCs w:val="28"/>
        </w:rPr>
        <w:t>стремится вращать» любую из частей балки также по ходу часовой стрелки.</w:t>
      </w:r>
    </w:p>
    <w:p w:rsidR="00C62661" w:rsidRPr="0086567E" w:rsidRDefault="00C62661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  <w:r w:rsidRPr="0086567E">
        <w:rPr>
          <w:sz w:val="28"/>
          <w:szCs w:val="28"/>
        </w:rPr>
        <w:t>Если поперечная сила возникает справа от сечения, она направлена вниз, а если поперечная сила возникает сле</w:t>
      </w:r>
      <w:r w:rsidR="00377DC4">
        <w:rPr>
          <w:sz w:val="28"/>
          <w:szCs w:val="28"/>
        </w:rPr>
        <w:t>ва от сечения – вверх (рис.8</w:t>
      </w:r>
      <w:r w:rsidRPr="0086567E">
        <w:rPr>
          <w:sz w:val="28"/>
          <w:szCs w:val="28"/>
        </w:rPr>
        <w:t>а).</w:t>
      </w:r>
    </w:p>
    <w:p w:rsidR="00377DC4" w:rsidRPr="0086567E" w:rsidRDefault="00C62661" w:rsidP="00377DC4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  <w:r w:rsidRPr="0086567E">
        <w:rPr>
          <w:sz w:val="28"/>
          <w:szCs w:val="28"/>
        </w:rPr>
        <w:t>Поперечная сила является </w:t>
      </w:r>
      <w:hyperlink r:id="rId136" w:history="1">
        <w:r w:rsidRPr="0086567E">
          <w:rPr>
            <w:rStyle w:val="a3"/>
            <w:color w:val="auto"/>
            <w:sz w:val="28"/>
            <w:szCs w:val="28"/>
            <w:u w:val="none"/>
          </w:rPr>
          <w:t>внутренней силой</w:t>
        </w:r>
      </w:hyperlink>
      <w:r w:rsidRPr="0086567E">
        <w:rPr>
          <w:sz w:val="28"/>
          <w:szCs w:val="28"/>
        </w:rPr>
        <w:t>, поэтому поперечная сила противоположна равнодействующей внешних сил, действующих на рассматриваемую часть балки. Поэтому</w:t>
      </w:r>
      <w:r w:rsidR="00377DC4">
        <w:rPr>
          <w:sz w:val="28"/>
          <w:szCs w:val="28"/>
        </w:rPr>
        <w:t xml:space="preserve"> если внешняя сила P (рис. 8</w:t>
      </w:r>
      <w:r w:rsidRPr="0086567E">
        <w:rPr>
          <w:sz w:val="28"/>
          <w:szCs w:val="28"/>
        </w:rPr>
        <w:t>а) направлена вниз, то интересующая поперечная сила, возникающая от действия силы P, направлена вверх (и наоборот). Значит, внутренняя сила положительна, если </w:t>
      </w:r>
      <w:r w:rsidRPr="0086567E">
        <w:rPr>
          <w:i/>
          <w:iCs/>
          <w:sz w:val="28"/>
          <w:szCs w:val="28"/>
        </w:rPr>
        <w:t>внешняя сила, породившая ее</w:t>
      </w:r>
      <w:r w:rsidRPr="0086567E">
        <w:rPr>
          <w:sz w:val="28"/>
          <w:szCs w:val="28"/>
        </w:rPr>
        <w:t>, направлена </w:t>
      </w:r>
      <w:r w:rsidRPr="0086567E">
        <w:rPr>
          <w:i/>
          <w:iCs/>
          <w:sz w:val="28"/>
          <w:szCs w:val="28"/>
        </w:rPr>
        <w:t>противоположно</w:t>
      </w:r>
      <w:r w:rsidRPr="0086567E">
        <w:rPr>
          <w:sz w:val="28"/>
          <w:szCs w:val="28"/>
        </w:rPr>
        <w:t> направлению поперечной силы по правилу знаков.</w:t>
      </w:r>
    </w:p>
    <w:p w:rsidR="00C62661" w:rsidRPr="0086567E" w:rsidRDefault="00377DC4" w:rsidP="00C62661">
      <w:pPr>
        <w:pStyle w:val="2"/>
        <w:pBdr>
          <w:bottom w:val="single" w:sz="6" w:space="0" w:color="FFA644"/>
        </w:pBdr>
        <w:shd w:val="clear" w:color="auto" w:fill="FFFFFF"/>
        <w:spacing w:before="0"/>
        <w:ind w:firstLine="1134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  <w:drawing>
          <wp:anchor distT="0" distB="0" distL="0" distR="0" simplePos="0" relativeHeight="251662336" behindDoc="0" locked="0" layoutInCell="1" allowOverlap="0">
            <wp:simplePos x="0" y="0"/>
            <wp:positionH relativeFrom="column">
              <wp:posOffset>1850390</wp:posOffset>
            </wp:positionH>
            <wp:positionV relativeFrom="line">
              <wp:posOffset>408305</wp:posOffset>
            </wp:positionV>
            <wp:extent cx="2787650" cy="1892935"/>
            <wp:effectExtent l="19050" t="0" r="0" b="0"/>
            <wp:wrapTopAndBottom/>
            <wp:docPr id="8" name="Рисунок 5" descr="изображение Правила знаков поперечных сил и изгибающих моментов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зображение Правила знаков поперечных сил и изгибающих моментов сопромат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 b="18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0" cy="189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2661" w:rsidRPr="0086567E">
        <w:rPr>
          <w:rFonts w:ascii="Times New Roman" w:hAnsi="Times New Roman" w:cs="Times New Roman"/>
          <w:color w:val="auto"/>
          <w:sz w:val="28"/>
          <w:szCs w:val="28"/>
        </w:rPr>
        <w:t>Правила знаков для изгибающих моментов</w:t>
      </w:r>
    </w:p>
    <w:p w:rsidR="00377DC4" w:rsidRDefault="00377DC4" w:rsidP="00377DC4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center"/>
        <w:rPr>
          <w:sz w:val="28"/>
          <w:szCs w:val="28"/>
        </w:rPr>
      </w:pPr>
      <w:r>
        <w:rPr>
          <w:sz w:val="28"/>
          <w:szCs w:val="28"/>
        </w:rPr>
        <w:t>Рис. 8. Правила знаков для перерезывающей силы и изгибающего момента</w:t>
      </w:r>
    </w:p>
    <w:p w:rsidR="00C62661" w:rsidRPr="0086567E" w:rsidRDefault="00C62661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  <w:r w:rsidRPr="0086567E">
        <w:rPr>
          <w:sz w:val="28"/>
          <w:szCs w:val="28"/>
        </w:rPr>
        <w:lastRenderedPageBreak/>
        <w:t>Правила знаков для изгибающих моментов: </w:t>
      </w:r>
      <w:hyperlink r:id="rId138" w:history="1">
        <w:r w:rsidRPr="0086567E">
          <w:rPr>
            <w:rStyle w:val="a3"/>
            <w:color w:val="auto"/>
            <w:sz w:val="28"/>
            <w:szCs w:val="28"/>
            <w:u w:val="none"/>
          </w:rPr>
          <w:t>внешняя нагрузка</w:t>
        </w:r>
      </w:hyperlink>
      <w:r w:rsidRPr="0086567E">
        <w:rPr>
          <w:sz w:val="28"/>
          <w:szCs w:val="28"/>
        </w:rPr>
        <w:t>, приложенная к отбрасываемой части балки, создает момент относительно рассматриваемого сечения, стремящийся изогнуть отбрасываемую часть балки выпуклостью вниз, то этот момент входит в алгебраическую сумму для определения изгибающего момента</w:t>
      </w:r>
      <w:proofErr w:type="gramStart"/>
      <w:r w:rsidRPr="0086567E">
        <w:rPr>
          <w:sz w:val="28"/>
          <w:szCs w:val="28"/>
        </w:rPr>
        <w:t xml:space="preserve"> (</w:t>
      </w:r>
      <w:r w:rsidRPr="0086567E">
        <w:rPr>
          <w:noProof/>
          <w:sz w:val="28"/>
          <w:szCs w:val="28"/>
        </w:rPr>
        <w:drawing>
          <wp:inline distT="0" distB="0" distL="0" distR="0">
            <wp:extent cx="255270" cy="223520"/>
            <wp:effectExtent l="19050" t="0" r="0" b="0"/>
            <wp:docPr id="265" name="Рисунок 265" descr="изображение Правила знаков поперечных сил и изгибающих моментов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изображение Правила знаков поперечных сил и изгибающих моментов сопромат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7DC4">
        <w:rPr>
          <w:sz w:val="28"/>
          <w:szCs w:val="28"/>
        </w:rPr>
        <w:t xml:space="preserve">) </w:t>
      </w:r>
      <w:proofErr w:type="gramEnd"/>
      <w:r w:rsidR="00377DC4">
        <w:rPr>
          <w:sz w:val="28"/>
          <w:szCs w:val="28"/>
        </w:rPr>
        <w:t>со знаком «плюс» (рис. 8</w:t>
      </w:r>
      <w:r w:rsidRPr="0086567E">
        <w:rPr>
          <w:sz w:val="28"/>
          <w:szCs w:val="28"/>
        </w:rPr>
        <w:t>б).</w:t>
      </w:r>
    </w:p>
    <w:p w:rsidR="00C62661" w:rsidRPr="0086567E" w:rsidRDefault="00C62661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  <w:r w:rsidRPr="0086567E">
        <w:rPr>
          <w:sz w:val="28"/>
          <w:szCs w:val="28"/>
        </w:rPr>
        <w:t>По </w:t>
      </w:r>
      <w:r w:rsidRPr="0086567E">
        <w:rPr>
          <w:rStyle w:val="tb"/>
          <w:b/>
          <w:bCs/>
          <w:sz w:val="28"/>
          <w:szCs w:val="28"/>
        </w:rPr>
        <w:t>правилу знаков для изгибающих моментов</w:t>
      </w:r>
      <w:r w:rsidRPr="0086567E">
        <w:rPr>
          <w:sz w:val="28"/>
          <w:szCs w:val="28"/>
        </w:rPr>
        <w:t>, положительный </w:t>
      </w:r>
      <w:r w:rsidRPr="0086567E">
        <w:rPr>
          <w:rStyle w:val="tb"/>
          <w:b/>
          <w:bCs/>
          <w:sz w:val="28"/>
          <w:szCs w:val="28"/>
        </w:rPr>
        <w:t>изгибающий момент</w:t>
      </w:r>
      <w:proofErr w:type="gramStart"/>
      <w:r w:rsidRPr="0086567E">
        <w:rPr>
          <w:sz w:val="28"/>
          <w:szCs w:val="28"/>
        </w:rPr>
        <w:t> (</w:t>
      </w:r>
      <w:r w:rsidRPr="0086567E">
        <w:rPr>
          <w:b/>
          <w:bCs/>
          <w:noProof/>
          <w:sz w:val="28"/>
          <w:szCs w:val="28"/>
        </w:rPr>
        <w:drawing>
          <wp:inline distT="0" distB="0" distL="0" distR="0">
            <wp:extent cx="276225" cy="233680"/>
            <wp:effectExtent l="19050" t="0" r="9525" b="0"/>
            <wp:docPr id="266" name="Рисунок 266" descr="изображение Правила знаков поперечных сил и изгибающих моментов сопр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изображение Правила знаков поперечных сил и изгибающих моментов сопромат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67E">
        <w:rPr>
          <w:rStyle w:val="tb"/>
          <w:b/>
          <w:bCs/>
          <w:sz w:val="28"/>
          <w:szCs w:val="28"/>
        </w:rPr>
        <w:t>)</w:t>
      </w:r>
      <w:r w:rsidRPr="0086567E">
        <w:rPr>
          <w:sz w:val="28"/>
          <w:szCs w:val="28"/>
        </w:rPr>
        <w:t> «</w:t>
      </w:r>
      <w:proofErr w:type="gramEnd"/>
      <w:r w:rsidRPr="0086567E">
        <w:rPr>
          <w:sz w:val="28"/>
          <w:szCs w:val="28"/>
        </w:rPr>
        <w:t>стремится изогнуть» любую из рассматриваемых частей балки тоже выпуклостью вниз. Кавычки использованы потому, что </w:t>
      </w:r>
      <w:hyperlink r:id="rId140" w:history="1">
        <w:r w:rsidRPr="0086567E">
          <w:rPr>
            <w:rStyle w:val="a3"/>
            <w:color w:val="auto"/>
            <w:sz w:val="28"/>
            <w:szCs w:val="28"/>
            <w:u w:val="none"/>
          </w:rPr>
          <w:t>внутренние силовые факторы</w:t>
        </w:r>
      </w:hyperlink>
      <w:r w:rsidRPr="0086567E">
        <w:rPr>
          <w:sz w:val="28"/>
          <w:szCs w:val="28"/>
        </w:rPr>
        <w:t> не являются активными силами и не могут вызывать </w:t>
      </w:r>
      <w:hyperlink r:id="rId141" w:history="1">
        <w:r w:rsidRPr="0086567E">
          <w:rPr>
            <w:rStyle w:val="a3"/>
            <w:color w:val="auto"/>
            <w:sz w:val="28"/>
            <w:szCs w:val="28"/>
            <w:u w:val="none"/>
          </w:rPr>
          <w:t>деформацию</w:t>
        </w:r>
      </w:hyperlink>
      <w:r w:rsidRPr="0086567E">
        <w:rPr>
          <w:sz w:val="28"/>
          <w:szCs w:val="28"/>
        </w:rPr>
        <w:t> балки.</w:t>
      </w:r>
    </w:p>
    <w:p w:rsidR="00C62661" w:rsidRPr="0086567E" w:rsidRDefault="00377DC4" w:rsidP="00C62661">
      <w:pPr>
        <w:pStyle w:val="a4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62661" w:rsidRPr="0086567E">
        <w:rPr>
          <w:sz w:val="28"/>
          <w:szCs w:val="28"/>
        </w:rPr>
        <w:t>о правилу знаков изгибающий момент положителен, если «гнет балку» вверх, независимо от исследуемой части балки. Если в выбранном сечении результирующий момент всех внешних сил, порождающих изгибающий момент (является внутренней силой), направлен </w:t>
      </w:r>
      <w:r w:rsidR="00C62661" w:rsidRPr="0086567E">
        <w:rPr>
          <w:i/>
          <w:iCs/>
          <w:sz w:val="28"/>
          <w:szCs w:val="28"/>
        </w:rPr>
        <w:t>противоположно</w:t>
      </w:r>
      <w:r w:rsidR="00C62661" w:rsidRPr="0086567E">
        <w:rPr>
          <w:sz w:val="28"/>
          <w:szCs w:val="28"/>
        </w:rPr>
        <w:t> </w:t>
      </w:r>
      <w:r w:rsidR="00C62661" w:rsidRPr="0086567E">
        <w:rPr>
          <w:rStyle w:val="tb"/>
          <w:b/>
          <w:bCs/>
          <w:sz w:val="28"/>
          <w:szCs w:val="28"/>
        </w:rPr>
        <w:t>направлению изгибающего момента по правилу знаков</w:t>
      </w:r>
      <w:r w:rsidR="00C62661" w:rsidRPr="0086567E">
        <w:rPr>
          <w:sz w:val="28"/>
          <w:szCs w:val="28"/>
        </w:rPr>
        <w:t>, то изгибающий момент будет положительным.</w:t>
      </w:r>
    </w:p>
    <w:p w:rsidR="005B027E" w:rsidRDefault="005B027E" w:rsidP="00C62661">
      <w:pPr>
        <w:spacing w:after="0"/>
        <w:ind w:firstLine="1134"/>
        <w:rPr>
          <w:rFonts w:ascii="Times New Roman" w:hAnsi="Times New Roman" w:cs="Times New Roman"/>
          <w:sz w:val="28"/>
          <w:szCs w:val="28"/>
        </w:rPr>
      </w:pPr>
    </w:p>
    <w:p w:rsidR="005B027E" w:rsidRDefault="005B027E" w:rsidP="005B027E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13E77">
        <w:rPr>
          <w:rFonts w:ascii="Times New Roman" w:hAnsi="Times New Roman" w:cs="Times New Roman"/>
          <w:b/>
          <w:sz w:val="32"/>
          <w:szCs w:val="32"/>
        </w:rPr>
        <w:t>Задание</w:t>
      </w:r>
      <w:r>
        <w:rPr>
          <w:rFonts w:ascii="Times New Roman" w:hAnsi="Times New Roman" w:cs="Times New Roman"/>
          <w:b/>
          <w:sz w:val="32"/>
          <w:szCs w:val="32"/>
        </w:rPr>
        <w:t>: выбрать правильный ответ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9039"/>
      </w:tblGrid>
      <w:tr w:rsidR="005B027E" w:rsidTr="005B027E">
        <w:tc>
          <w:tcPr>
            <w:tcW w:w="1242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задания</w:t>
            </w:r>
          </w:p>
        </w:tc>
        <w:tc>
          <w:tcPr>
            <w:tcW w:w="9039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</w:p>
        </w:tc>
      </w:tr>
      <w:tr w:rsidR="005B027E" w:rsidTr="005B027E">
        <w:tc>
          <w:tcPr>
            <w:tcW w:w="1242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39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299101" cy="1456660"/>
                  <wp:effectExtent l="19050" t="0" r="0" b="0"/>
                  <wp:docPr id="57" name="Рисунок 56" descr="Screenshot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1.png"/>
                          <pic:cNvPicPr/>
                        </pic:nvPicPr>
                        <pic:blipFill>
                          <a:blip r:embed="rId142" cstate="print"/>
                          <a:srcRect l="3822" t="6716" r="3893" b="8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5525" cy="1458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27E" w:rsidTr="005B027E">
        <w:tc>
          <w:tcPr>
            <w:tcW w:w="1242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39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342005" cy="1392865"/>
                  <wp:effectExtent l="19050" t="0" r="0" b="0"/>
                  <wp:docPr id="58" name="Рисунок 57" descr="Screenshot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2.png"/>
                          <pic:cNvPicPr/>
                        </pic:nvPicPr>
                        <pic:blipFill>
                          <a:blip r:embed="rId143" cstate="print"/>
                          <a:srcRect l="6806" t="4762" r="5703" b="95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172" cy="1397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27E" w:rsidTr="005B027E">
        <w:tc>
          <w:tcPr>
            <w:tcW w:w="1242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39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310078" cy="1796903"/>
                  <wp:effectExtent l="19050" t="0" r="4872" b="0"/>
                  <wp:docPr id="59" name="Рисунок 58" descr="Screenshot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3.png"/>
                          <pic:cNvPicPr/>
                        </pic:nvPicPr>
                        <pic:blipFill>
                          <a:blip r:embed="rId144" cstate="print"/>
                          <a:srcRect l="3855" t="13876" r="5412" b="52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0078" cy="1796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27E" w:rsidTr="005B027E">
        <w:tc>
          <w:tcPr>
            <w:tcW w:w="1242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9039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414188" cy="1662700"/>
                  <wp:effectExtent l="19050" t="0" r="0" b="0"/>
                  <wp:docPr id="60" name="Рисунок 59" descr="Screenshot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4.png"/>
                          <pic:cNvPicPr/>
                        </pic:nvPicPr>
                        <pic:blipFill>
                          <a:blip r:embed="rId145" cstate="print"/>
                          <a:srcRect l="6498" t="5389" r="4065" b="29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5770" cy="1663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27E" w:rsidTr="005B027E">
        <w:tc>
          <w:tcPr>
            <w:tcW w:w="1242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039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424819" cy="1514162"/>
                  <wp:effectExtent l="19050" t="0" r="4431" b="0"/>
                  <wp:docPr id="61" name="Рисунок 60" descr="Screenshot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5.png"/>
                          <pic:cNvPicPr/>
                        </pic:nvPicPr>
                        <pic:blipFill>
                          <a:blip r:embed="rId146" cstate="print"/>
                          <a:srcRect l="7773" t="10638" r="9907" b="70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9371" cy="1518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27E" w:rsidTr="005B027E">
        <w:tc>
          <w:tcPr>
            <w:tcW w:w="1242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039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320708" cy="1360967"/>
                  <wp:effectExtent l="19050" t="0" r="0" b="0"/>
                  <wp:docPr id="62" name="Рисунок 61" descr="Screenshot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6.png"/>
                          <pic:cNvPicPr/>
                        </pic:nvPicPr>
                        <pic:blipFill>
                          <a:blip r:embed="rId147" cstate="print"/>
                          <a:srcRect l="4772" t="7285" r="7502" b="79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0708" cy="1360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27E" w:rsidTr="005B027E">
        <w:tc>
          <w:tcPr>
            <w:tcW w:w="1242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039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318494" cy="1477925"/>
                  <wp:effectExtent l="19050" t="0" r="0" b="0"/>
                  <wp:docPr id="63" name="Рисунок 62" descr="Screenshot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7.png"/>
                          <pic:cNvPicPr/>
                        </pic:nvPicPr>
                        <pic:blipFill>
                          <a:blip r:embed="rId148" cstate="print"/>
                          <a:srcRect l="5175" t="4487" r="9085" b="64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8494" cy="147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27E" w:rsidTr="005B027E">
        <w:tc>
          <w:tcPr>
            <w:tcW w:w="1242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039" w:type="dxa"/>
          </w:tcPr>
          <w:p w:rsidR="005B027E" w:rsidRDefault="005B027E" w:rsidP="005B027E">
            <w:pPr>
              <w:tabs>
                <w:tab w:val="left" w:pos="10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300632" cy="1499191"/>
                  <wp:effectExtent l="19050" t="0" r="0" b="0"/>
                  <wp:docPr id="64" name="Рисунок 63" descr="Screenshot_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8.png"/>
                          <pic:cNvPicPr/>
                        </pic:nvPicPr>
                        <pic:blipFill>
                          <a:blip r:embed="rId149" cstate="print"/>
                          <a:srcRect l="4863" t="15068" r="11259" b="4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6027" cy="1500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4588" w:rsidRPr="005B027E" w:rsidRDefault="00034588" w:rsidP="005B027E">
      <w:pPr>
        <w:tabs>
          <w:tab w:val="left" w:pos="1038"/>
        </w:tabs>
        <w:rPr>
          <w:rFonts w:ascii="Times New Roman" w:hAnsi="Times New Roman" w:cs="Times New Roman"/>
          <w:sz w:val="28"/>
          <w:szCs w:val="28"/>
        </w:rPr>
      </w:pPr>
    </w:p>
    <w:sectPr w:rsidR="00034588" w:rsidRPr="005B027E" w:rsidSect="00377DC4">
      <w:pgSz w:w="11906" w:h="16838"/>
      <w:pgMar w:top="851" w:right="70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4588"/>
    <w:rsid w:val="00034588"/>
    <w:rsid w:val="00296BCF"/>
    <w:rsid w:val="00324AA9"/>
    <w:rsid w:val="00377DC4"/>
    <w:rsid w:val="003F0D02"/>
    <w:rsid w:val="00505507"/>
    <w:rsid w:val="005B027E"/>
    <w:rsid w:val="0070797D"/>
    <w:rsid w:val="0086567E"/>
    <w:rsid w:val="00881D7F"/>
    <w:rsid w:val="00BF5DB2"/>
    <w:rsid w:val="00C62661"/>
    <w:rsid w:val="00C834FB"/>
    <w:rsid w:val="00FE4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345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55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45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3458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34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4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4588"/>
    <w:rPr>
      <w:rFonts w:ascii="Tahoma" w:hAnsi="Tahoma" w:cs="Tahoma"/>
      <w:sz w:val="16"/>
      <w:szCs w:val="16"/>
    </w:rPr>
  </w:style>
  <w:style w:type="character" w:customStyle="1" w:styleId="tb">
    <w:name w:val="tb"/>
    <w:basedOn w:val="a0"/>
    <w:rsid w:val="00034588"/>
  </w:style>
  <w:style w:type="character" w:customStyle="1" w:styleId="20">
    <w:name w:val="Заголовок 2 Знак"/>
    <w:basedOn w:val="a0"/>
    <w:link w:val="2"/>
    <w:uiPriority w:val="9"/>
    <w:semiHidden/>
    <w:rsid w:val="005055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7">
    <w:name w:val="Table Grid"/>
    <w:basedOn w:val="a1"/>
    <w:uiPriority w:val="59"/>
    <w:rsid w:val="005B02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4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5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8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gif"/><Relationship Id="rId117" Type="http://schemas.openxmlformats.org/officeDocument/2006/relationships/image" Target="media/image70.png"/><Relationship Id="rId21" Type="http://schemas.openxmlformats.org/officeDocument/2006/relationships/hyperlink" Target="http://www.sopromato.ru/sdvig/ugol-sdviga-eto" TargetMode="External"/><Relationship Id="rId42" Type="http://schemas.openxmlformats.org/officeDocument/2006/relationships/image" Target="media/image24.gif"/><Relationship Id="rId47" Type="http://schemas.openxmlformats.org/officeDocument/2006/relationships/image" Target="media/image27.gif"/><Relationship Id="rId63" Type="http://schemas.openxmlformats.org/officeDocument/2006/relationships/image" Target="media/image36.png"/><Relationship Id="rId68" Type="http://schemas.openxmlformats.org/officeDocument/2006/relationships/image" Target="media/image41.png"/><Relationship Id="rId84" Type="http://schemas.openxmlformats.org/officeDocument/2006/relationships/image" Target="media/image50.png"/><Relationship Id="rId89" Type="http://schemas.openxmlformats.org/officeDocument/2006/relationships/hyperlink" Target="http://www.sopromato.ru/kosoy-izgib/naibolshie-kasatelnie-napryazheniya-kosoy-izgib" TargetMode="External"/><Relationship Id="rId112" Type="http://schemas.openxmlformats.org/officeDocument/2006/relationships/image" Target="media/image68.png"/><Relationship Id="rId133" Type="http://schemas.openxmlformats.org/officeDocument/2006/relationships/image" Target="media/image80.png"/><Relationship Id="rId138" Type="http://schemas.openxmlformats.org/officeDocument/2006/relationships/hyperlink" Target="http://www.sopromato.ru/tasks/pryamoy-poperechniy-izgib" TargetMode="External"/><Relationship Id="rId16" Type="http://schemas.openxmlformats.org/officeDocument/2006/relationships/hyperlink" Target="http://www.sopromato.ru/rastyazhenie-i-szhatie/normalnie-napryazheniya-formula" TargetMode="External"/><Relationship Id="rId107" Type="http://schemas.openxmlformats.org/officeDocument/2006/relationships/hyperlink" Target="http://www.sopromato.ru/rastyazhenie-i-szhatie/diagramma-rastyazheniya" TargetMode="External"/><Relationship Id="rId11" Type="http://schemas.openxmlformats.org/officeDocument/2006/relationships/hyperlink" Target="http://www.sopromato.ru/kosoy-izgib/naibolshie-kasatelnie-napryazheniya-kosoy-izgib" TargetMode="External"/><Relationship Id="rId32" Type="http://schemas.openxmlformats.org/officeDocument/2006/relationships/image" Target="media/image17.gif"/><Relationship Id="rId37" Type="http://schemas.openxmlformats.org/officeDocument/2006/relationships/image" Target="media/image20.gif"/><Relationship Id="rId53" Type="http://schemas.openxmlformats.org/officeDocument/2006/relationships/hyperlink" Target="http://www.sopromato.ru/kruchenie/ugol-zakruchivaniya-i-krutyashchiy-moment-formula" TargetMode="External"/><Relationship Id="rId58" Type="http://schemas.openxmlformats.org/officeDocument/2006/relationships/hyperlink" Target="http://www.sopromato.ru/kruchenie/ugol-zakruchivaniya-i-krutyashchiy-moment-formula" TargetMode="External"/><Relationship Id="rId74" Type="http://schemas.openxmlformats.org/officeDocument/2006/relationships/hyperlink" Target="http://www.sopromato.ru/kosoy-izgib/naibolshie-kasatelnie-napryazheniya-kosoy-izgib" TargetMode="External"/><Relationship Id="rId79" Type="http://schemas.openxmlformats.org/officeDocument/2006/relationships/hyperlink" Target="http://www.sopromato.ru/geometricheskie-harakteristiki-ploskih-secheniy/osevoy-polyarniy-tsentrobezhniy-moment-inertsii" TargetMode="External"/><Relationship Id="rId102" Type="http://schemas.openxmlformats.org/officeDocument/2006/relationships/image" Target="media/image61.png"/><Relationship Id="rId123" Type="http://schemas.openxmlformats.org/officeDocument/2006/relationships/hyperlink" Target="http://www.sopromato.ru/pryamoy-izgib/gipoteza-ploskih-secheniy-izgib" TargetMode="External"/><Relationship Id="rId128" Type="http://schemas.openxmlformats.org/officeDocument/2006/relationships/image" Target="media/image77.png"/><Relationship Id="rId144" Type="http://schemas.openxmlformats.org/officeDocument/2006/relationships/image" Target="media/image87.png"/><Relationship Id="rId149" Type="http://schemas.openxmlformats.org/officeDocument/2006/relationships/image" Target="media/image92.png"/><Relationship Id="rId5" Type="http://schemas.openxmlformats.org/officeDocument/2006/relationships/image" Target="media/image2.gif"/><Relationship Id="rId90" Type="http://schemas.openxmlformats.org/officeDocument/2006/relationships/image" Target="media/image53.png"/><Relationship Id="rId95" Type="http://schemas.openxmlformats.org/officeDocument/2006/relationships/image" Target="media/image57.png"/><Relationship Id="rId22" Type="http://schemas.openxmlformats.org/officeDocument/2006/relationships/hyperlink" Target="http://www.sopromato.ru/sdvig/modul-yunga-pri-sdvige" TargetMode="External"/><Relationship Id="rId27" Type="http://schemas.openxmlformats.org/officeDocument/2006/relationships/image" Target="media/image13.gif"/><Relationship Id="rId43" Type="http://schemas.openxmlformats.org/officeDocument/2006/relationships/image" Target="media/image25.gif"/><Relationship Id="rId48" Type="http://schemas.openxmlformats.org/officeDocument/2006/relationships/hyperlink" Target="http://www.sopromato.ru/sdvig/ugol-sdviga-eto" TargetMode="External"/><Relationship Id="rId64" Type="http://schemas.openxmlformats.org/officeDocument/2006/relationships/image" Target="media/image37.png"/><Relationship Id="rId69" Type="http://schemas.openxmlformats.org/officeDocument/2006/relationships/image" Target="media/image42.png"/><Relationship Id="rId113" Type="http://schemas.openxmlformats.org/officeDocument/2006/relationships/image" Target="media/image69.png"/><Relationship Id="rId118" Type="http://schemas.openxmlformats.org/officeDocument/2006/relationships/hyperlink" Target="http://www.sopromato.ru/pryamoy-izgib/vnutrennie-usiliya-izgib" TargetMode="External"/><Relationship Id="rId134" Type="http://schemas.openxmlformats.org/officeDocument/2006/relationships/image" Target="media/image81.png"/><Relationship Id="rId139" Type="http://schemas.openxmlformats.org/officeDocument/2006/relationships/image" Target="media/image84.png"/><Relationship Id="rId80" Type="http://schemas.openxmlformats.org/officeDocument/2006/relationships/hyperlink" Target="http://www.sopromato.ru/kruchenie/zakon-guka-pri-kruchenii" TargetMode="External"/><Relationship Id="rId85" Type="http://schemas.openxmlformats.org/officeDocument/2006/relationships/hyperlink" Target="http://www.sopromato.ru/osnovnie-ponyatiya/zadachi-sopromata-prochnost-zhestkost-ustoychivost" TargetMode="External"/><Relationship Id="rId150" Type="http://schemas.openxmlformats.org/officeDocument/2006/relationships/fontTable" Target="fontTable.xml"/><Relationship Id="rId12" Type="http://schemas.openxmlformats.org/officeDocument/2006/relationships/hyperlink" Target="http://www.sopromato.ru/pryamoy-izgib/postroenie-epyur-poperechnih-sil-izgibayushchih-momentov-primer" TargetMode="External"/><Relationship Id="rId17" Type="http://schemas.openxmlformats.org/officeDocument/2006/relationships/image" Target="media/image9.gif"/><Relationship Id="rId25" Type="http://schemas.openxmlformats.org/officeDocument/2006/relationships/hyperlink" Target="http://www.sopromato.ru/rastyazhenie-i-szhatie/prodolnaya-i-poperechnaya-deformatsiya" TargetMode="External"/><Relationship Id="rId33" Type="http://schemas.openxmlformats.org/officeDocument/2006/relationships/hyperlink" Target="http://www.sopromato.ru/kruchenie/ugol-sdviga-formula" TargetMode="External"/><Relationship Id="rId38" Type="http://schemas.openxmlformats.org/officeDocument/2006/relationships/image" Target="media/image21.gif"/><Relationship Id="rId46" Type="http://schemas.openxmlformats.org/officeDocument/2006/relationships/image" Target="media/image26.gif"/><Relationship Id="rId59" Type="http://schemas.openxmlformats.org/officeDocument/2006/relationships/image" Target="media/image32.png"/><Relationship Id="rId67" Type="http://schemas.openxmlformats.org/officeDocument/2006/relationships/image" Target="media/image40.png"/><Relationship Id="rId103" Type="http://schemas.openxmlformats.org/officeDocument/2006/relationships/image" Target="media/image62.png"/><Relationship Id="rId108" Type="http://schemas.openxmlformats.org/officeDocument/2006/relationships/image" Target="media/image64.png"/><Relationship Id="rId116" Type="http://schemas.openxmlformats.org/officeDocument/2006/relationships/hyperlink" Target="http://www.sopromato.ru/osnovnie-ponyatiya/metod-secheniy" TargetMode="External"/><Relationship Id="rId124" Type="http://schemas.openxmlformats.org/officeDocument/2006/relationships/image" Target="media/image74.png"/><Relationship Id="rId129" Type="http://schemas.openxmlformats.org/officeDocument/2006/relationships/image" Target="media/image78.png"/><Relationship Id="rId137" Type="http://schemas.openxmlformats.org/officeDocument/2006/relationships/image" Target="media/image83.png"/><Relationship Id="rId20" Type="http://schemas.openxmlformats.org/officeDocument/2006/relationships/image" Target="media/image10.gif"/><Relationship Id="rId41" Type="http://schemas.openxmlformats.org/officeDocument/2006/relationships/image" Target="media/image23.gif"/><Relationship Id="rId54" Type="http://schemas.openxmlformats.org/officeDocument/2006/relationships/image" Target="media/image29.png"/><Relationship Id="rId62" Type="http://schemas.openxmlformats.org/officeDocument/2006/relationships/image" Target="media/image35.png"/><Relationship Id="rId70" Type="http://schemas.openxmlformats.org/officeDocument/2006/relationships/hyperlink" Target="http://www.sopromato.ru/kruchenie/zakon-guka-pri-kruchenii" TargetMode="External"/><Relationship Id="rId75" Type="http://schemas.openxmlformats.org/officeDocument/2006/relationships/hyperlink" Target="http://www.sopromato.ru/kruchenie/ugol-zakruchivaniya-i-krutyashchiy-moment-formula" TargetMode="External"/><Relationship Id="rId83" Type="http://schemas.openxmlformats.org/officeDocument/2006/relationships/image" Target="media/image49.png"/><Relationship Id="rId88" Type="http://schemas.openxmlformats.org/officeDocument/2006/relationships/image" Target="media/image52.png"/><Relationship Id="rId91" Type="http://schemas.openxmlformats.org/officeDocument/2006/relationships/image" Target="media/image54.png"/><Relationship Id="rId96" Type="http://schemas.openxmlformats.org/officeDocument/2006/relationships/hyperlink" Target="http://www.sopromato.ru/geometricheskie-harakteristiki-ploskih-secheniy/" TargetMode="External"/><Relationship Id="rId111" Type="http://schemas.openxmlformats.org/officeDocument/2006/relationships/image" Target="media/image67.png"/><Relationship Id="rId132" Type="http://schemas.openxmlformats.org/officeDocument/2006/relationships/image" Target="media/image79.png"/><Relationship Id="rId140" Type="http://schemas.openxmlformats.org/officeDocument/2006/relationships/hyperlink" Target="http://www.sopromato.ru/pryamoy-izgib/vnutrennie-usiliya-izgib" TargetMode="External"/><Relationship Id="rId145" Type="http://schemas.openxmlformats.org/officeDocument/2006/relationships/image" Target="media/image88.png"/><Relationship Id="rId1" Type="http://schemas.openxmlformats.org/officeDocument/2006/relationships/styles" Target="styles.xml"/><Relationship Id="rId6" Type="http://schemas.openxmlformats.org/officeDocument/2006/relationships/hyperlink" Target="http://www.sopromato.ru/osnovnie-ponyatiya/metod-secheniy" TargetMode="External"/><Relationship Id="rId15" Type="http://schemas.openxmlformats.org/officeDocument/2006/relationships/image" Target="media/image8.gif"/><Relationship Id="rId23" Type="http://schemas.openxmlformats.org/officeDocument/2006/relationships/hyperlink" Target="http://www.sopromato.ru/sdvig/modul-yunga-pri-sdvige" TargetMode="External"/><Relationship Id="rId28" Type="http://schemas.openxmlformats.org/officeDocument/2006/relationships/image" Target="media/image14.gif"/><Relationship Id="rId36" Type="http://schemas.openxmlformats.org/officeDocument/2006/relationships/image" Target="media/image19.gif"/><Relationship Id="rId49" Type="http://schemas.openxmlformats.org/officeDocument/2006/relationships/hyperlink" Target="http://www.sopromato.ru/gipotezi-prochnosti/prochnost-ob-emnoe-napryazhennoe-sostoyanie" TargetMode="External"/><Relationship Id="rId57" Type="http://schemas.openxmlformats.org/officeDocument/2006/relationships/image" Target="media/image31.png"/><Relationship Id="rId106" Type="http://schemas.openxmlformats.org/officeDocument/2006/relationships/hyperlink" Target="http://www.sopromato.ru/rastyazhenie-i-szhatie/uslovie-prochnosti-zhestkosti-dopuskaemoe-napryazhenie" TargetMode="External"/><Relationship Id="rId114" Type="http://schemas.openxmlformats.org/officeDocument/2006/relationships/hyperlink" Target="http://www.sopromato.ru/kruchenie/ugol-zakruchivaniya-i-krutyashchiy-moment-formula" TargetMode="External"/><Relationship Id="rId119" Type="http://schemas.openxmlformats.org/officeDocument/2006/relationships/hyperlink" Target="http://www.sopromato.ru/geometricheskie-harakteristiki-ploskih-secheniy/tsentr-tyazhesti-secheniya" TargetMode="External"/><Relationship Id="rId127" Type="http://schemas.openxmlformats.org/officeDocument/2006/relationships/image" Target="media/image76.png"/><Relationship Id="rId10" Type="http://schemas.openxmlformats.org/officeDocument/2006/relationships/image" Target="media/image5.gif"/><Relationship Id="rId31" Type="http://schemas.openxmlformats.org/officeDocument/2006/relationships/image" Target="media/image16.jpeg"/><Relationship Id="rId44" Type="http://schemas.openxmlformats.org/officeDocument/2006/relationships/hyperlink" Target="http://www.sopromato.ru/pryamoy-izgib/epyuri-kasatelnih-napryazheniy-pryamougolnika-dvutavra-kruga" TargetMode="External"/><Relationship Id="rId52" Type="http://schemas.openxmlformats.org/officeDocument/2006/relationships/hyperlink" Target="http://www.sopromato.ru/pryamoy-izgib/vnutrennie-usiliya-izgib" TargetMode="External"/><Relationship Id="rId60" Type="http://schemas.openxmlformats.org/officeDocument/2006/relationships/image" Target="media/image33.png"/><Relationship Id="rId65" Type="http://schemas.openxmlformats.org/officeDocument/2006/relationships/image" Target="media/image38.png"/><Relationship Id="rId73" Type="http://schemas.openxmlformats.org/officeDocument/2006/relationships/image" Target="media/image44.png"/><Relationship Id="rId78" Type="http://schemas.openxmlformats.org/officeDocument/2006/relationships/hyperlink" Target="http://www.sopromato.ru/kruchenie/skruchivayushchiy-moment-formula" TargetMode="External"/><Relationship Id="rId81" Type="http://schemas.openxmlformats.org/officeDocument/2006/relationships/image" Target="media/image47.png"/><Relationship Id="rId86" Type="http://schemas.openxmlformats.org/officeDocument/2006/relationships/hyperlink" Target="http://www.sopromato.ru/sdvig/modul-yunga-pri-sdvige" TargetMode="External"/><Relationship Id="rId94" Type="http://schemas.openxmlformats.org/officeDocument/2006/relationships/hyperlink" Target="http://www.sopromato.ru/kruchenie/polyarniy-moment-soprotivleniya" TargetMode="External"/><Relationship Id="rId99" Type="http://schemas.openxmlformats.org/officeDocument/2006/relationships/image" Target="media/image59.png"/><Relationship Id="rId101" Type="http://schemas.openxmlformats.org/officeDocument/2006/relationships/hyperlink" Target="http://www.sopromato.ru/kosoy-izgib/naibolshie-kasatelnie-napryazheniya-kosoy-izgib" TargetMode="External"/><Relationship Id="rId122" Type="http://schemas.openxmlformats.org/officeDocument/2006/relationships/image" Target="media/image73.png"/><Relationship Id="rId130" Type="http://schemas.openxmlformats.org/officeDocument/2006/relationships/hyperlink" Target="http://www.sopromato.ru/osnovnie-ponyatiya/raschetnaya-shema" TargetMode="External"/><Relationship Id="rId135" Type="http://schemas.openxmlformats.org/officeDocument/2006/relationships/image" Target="media/image82.png"/><Relationship Id="rId143" Type="http://schemas.openxmlformats.org/officeDocument/2006/relationships/image" Target="media/image86.png"/><Relationship Id="rId148" Type="http://schemas.openxmlformats.org/officeDocument/2006/relationships/image" Target="media/image91.png"/><Relationship Id="rId151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image" Target="media/image4.gif"/><Relationship Id="rId13" Type="http://schemas.openxmlformats.org/officeDocument/2006/relationships/image" Target="media/image6.gif"/><Relationship Id="rId18" Type="http://schemas.openxmlformats.org/officeDocument/2006/relationships/hyperlink" Target="http://www.sopromato.ru/kosoy-izgib/naibolshie-kasatelnie-napryazheniya-kosoy-izgib" TargetMode="External"/><Relationship Id="rId39" Type="http://schemas.openxmlformats.org/officeDocument/2006/relationships/hyperlink" Target="http://www.sopromato.ru/sdvig/diagramma-pri-sdvige" TargetMode="External"/><Relationship Id="rId109" Type="http://schemas.openxmlformats.org/officeDocument/2006/relationships/image" Target="media/image65.png"/><Relationship Id="rId34" Type="http://schemas.openxmlformats.org/officeDocument/2006/relationships/hyperlink" Target="http://www.sopromato.ru/rastyazhenie-i-szhatie/diagramma-rastyazheniya" TargetMode="External"/><Relationship Id="rId50" Type="http://schemas.openxmlformats.org/officeDocument/2006/relationships/hyperlink" Target="http://www.sopromato.ru/kruchenie/skruchivayushchiy-moment-formula" TargetMode="External"/><Relationship Id="rId55" Type="http://schemas.openxmlformats.org/officeDocument/2006/relationships/image" Target="media/image30.png"/><Relationship Id="rId76" Type="http://schemas.openxmlformats.org/officeDocument/2006/relationships/image" Target="media/image45.png"/><Relationship Id="rId97" Type="http://schemas.openxmlformats.org/officeDocument/2006/relationships/hyperlink" Target="http://www.sopromato.ru/kruchenie/zakon-guka-pri-kruchenii" TargetMode="External"/><Relationship Id="rId104" Type="http://schemas.openxmlformats.org/officeDocument/2006/relationships/hyperlink" Target="http://www.sopromato.ru/kruchenie/polyarniy-moment-soprotivleniya" TargetMode="External"/><Relationship Id="rId120" Type="http://schemas.openxmlformats.org/officeDocument/2006/relationships/image" Target="media/image71.png"/><Relationship Id="rId125" Type="http://schemas.openxmlformats.org/officeDocument/2006/relationships/image" Target="media/image75.png"/><Relationship Id="rId141" Type="http://schemas.openxmlformats.org/officeDocument/2006/relationships/hyperlink" Target="http://www.sopromato.ru/tasks/rastyazhenie-i-szhatie" TargetMode="External"/><Relationship Id="rId146" Type="http://schemas.openxmlformats.org/officeDocument/2006/relationships/image" Target="media/image89.png"/><Relationship Id="rId7" Type="http://schemas.openxmlformats.org/officeDocument/2006/relationships/hyperlink" Target="http://www.sopromato.ru/pryamoy-izgib/postroenie-epyur-poperechnih-sil-izgibayushchih-momentov-primer" TargetMode="External"/><Relationship Id="rId71" Type="http://schemas.openxmlformats.org/officeDocument/2006/relationships/image" Target="media/image43.png"/><Relationship Id="rId92" Type="http://schemas.openxmlformats.org/officeDocument/2006/relationships/image" Target="media/image55.png"/><Relationship Id="rId2" Type="http://schemas.openxmlformats.org/officeDocument/2006/relationships/settings" Target="settings.xml"/><Relationship Id="rId29" Type="http://schemas.openxmlformats.org/officeDocument/2006/relationships/image" Target="media/image15.gif"/><Relationship Id="rId24" Type="http://schemas.openxmlformats.org/officeDocument/2006/relationships/image" Target="media/image11.gif"/><Relationship Id="rId40" Type="http://schemas.openxmlformats.org/officeDocument/2006/relationships/image" Target="media/image22.gif"/><Relationship Id="rId45" Type="http://schemas.openxmlformats.org/officeDocument/2006/relationships/hyperlink" Target="http://www.sopromato.ru/rastyazhenie-i-szhatie/diagramma-rastyazheniya" TargetMode="External"/><Relationship Id="rId66" Type="http://schemas.openxmlformats.org/officeDocument/2006/relationships/image" Target="media/image39.png"/><Relationship Id="rId87" Type="http://schemas.openxmlformats.org/officeDocument/2006/relationships/image" Target="media/image51.png"/><Relationship Id="rId110" Type="http://schemas.openxmlformats.org/officeDocument/2006/relationships/image" Target="media/image66.png"/><Relationship Id="rId115" Type="http://schemas.openxmlformats.org/officeDocument/2006/relationships/hyperlink" Target="http://www.sopromato.ru/rastyazhenie-i-szhatie/prodolnaya-i-poperechnaya-deformatsiya.html" TargetMode="External"/><Relationship Id="rId131" Type="http://schemas.openxmlformats.org/officeDocument/2006/relationships/hyperlink" Target="http://www.sopromato.ru/pryamoy-izgib/" TargetMode="External"/><Relationship Id="rId136" Type="http://schemas.openxmlformats.org/officeDocument/2006/relationships/hyperlink" Target="http://www.sopromato.ru/osnovnie-ponyatiya/vnutrennie-sili" TargetMode="External"/><Relationship Id="rId61" Type="http://schemas.openxmlformats.org/officeDocument/2006/relationships/image" Target="media/image34.png"/><Relationship Id="rId82" Type="http://schemas.openxmlformats.org/officeDocument/2006/relationships/image" Target="media/image48.png"/><Relationship Id="rId19" Type="http://schemas.openxmlformats.org/officeDocument/2006/relationships/hyperlink" Target="http://www.sopromato.ru/rastyazhenie-i-szhatie/energiya-uprugoy-deformatsii" TargetMode="External"/><Relationship Id="rId14" Type="http://schemas.openxmlformats.org/officeDocument/2006/relationships/image" Target="media/image7.gif"/><Relationship Id="rId30" Type="http://schemas.openxmlformats.org/officeDocument/2006/relationships/hyperlink" Target="http://www.sopromato.ru/kruchenie/" TargetMode="External"/><Relationship Id="rId35" Type="http://schemas.openxmlformats.org/officeDocument/2006/relationships/image" Target="media/image18.gif"/><Relationship Id="rId56" Type="http://schemas.openxmlformats.org/officeDocument/2006/relationships/hyperlink" Target="http://www.sopromato.ru/osnovnie-ponyatiya/metod-secheniy" TargetMode="External"/><Relationship Id="rId77" Type="http://schemas.openxmlformats.org/officeDocument/2006/relationships/image" Target="media/image46.png"/><Relationship Id="rId100" Type="http://schemas.openxmlformats.org/officeDocument/2006/relationships/image" Target="media/image60.png"/><Relationship Id="rId105" Type="http://schemas.openxmlformats.org/officeDocument/2006/relationships/image" Target="media/image63.png"/><Relationship Id="rId126" Type="http://schemas.openxmlformats.org/officeDocument/2006/relationships/hyperlink" Target="http://www.sopromato.ru/tasks/rastyazhenie-i-szhatie" TargetMode="External"/><Relationship Id="rId147" Type="http://schemas.openxmlformats.org/officeDocument/2006/relationships/image" Target="media/image90.png"/><Relationship Id="rId8" Type="http://schemas.openxmlformats.org/officeDocument/2006/relationships/image" Target="media/image3.gif"/><Relationship Id="rId51" Type="http://schemas.openxmlformats.org/officeDocument/2006/relationships/image" Target="media/image28.png"/><Relationship Id="rId72" Type="http://schemas.openxmlformats.org/officeDocument/2006/relationships/hyperlink" Target="http://www.sopromato.ru/kruchenie/ugol-sdviga-formula" TargetMode="External"/><Relationship Id="rId93" Type="http://schemas.openxmlformats.org/officeDocument/2006/relationships/image" Target="media/image56.png"/><Relationship Id="rId98" Type="http://schemas.openxmlformats.org/officeDocument/2006/relationships/image" Target="media/image58.png"/><Relationship Id="rId121" Type="http://schemas.openxmlformats.org/officeDocument/2006/relationships/image" Target="media/image72.png"/><Relationship Id="rId142" Type="http://schemas.openxmlformats.org/officeDocument/2006/relationships/image" Target="media/image8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11</Pages>
  <Words>3013</Words>
  <Characters>17179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dcterms:created xsi:type="dcterms:W3CDTF">2020-04-25T09:31:00Z</dcterms:created>
  <dcterms:modified xsi:type="dcterms:W3CDTF">2020-04-25T12:57:00Z</dcterms:modified>
</cp:coreProperties>
</file>