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2F7A68" w:rsidRPr="002F7A68" w:rsidRDefault="001D3463" w:rsidP="002F7A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GOST Type BU" w:hAnsi="GOST Type BU"/>
          <w:i/>
          <w:szCs w:val="28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="002F7A68" w:rsidRPr="002F7A68">
        <w:rPr>
          <w:rFonts w:ascii="GOST Type BU" w:hAnsi="GOST Type BU"/>
          <w:i/>
          <w:szCs w:val="28"/>
        </w:rPr>
        <w:t xml:space="preserve">27.02.06 </w:t>
      </w:r>
    </w:p>
    <w:p w:rsidR="002F7A68" w:rsidRPr="002F7A68" w:rsidRDefault="002F7A68" w:rsidP="002F7A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i/>
          <w:sz w:val="40"/>
        </w:rPr>
      </w:pPr>
      <w:r w:rsidRPr="002F7A68">
        <w:rPr>
          <w:rFonts w:ascii="GOST Type BU" w:hAnsi="GOST Type BU"/>
          <w:i/>
          <w:szCs w:val="28"/>
        </w:rPr>
        <w:t>Контроль работы измерительных приборов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13135F" w:rsidRDefault="002F7A68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Pr="002F7A6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Pr="002F7A68">
        <w:rPr>
          <w:rFonts w:ascii="GOST Type BU" w:hAnsi="GOST Type BU"/>
          <w:b/>
          <w:i/>
          <w:color w:val="000000"/>
          <w:szCs w:val="28"/>
        </w:rPr>
        <w:t xml:space="preserve">Проверка работоспособности средства измерений. Расчет абсолютных, относительных, приведенных погрешностей и разработка локальной поверочной схемы </w:t>
      </w:r>
      <w:r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2F7A68">
        <w:rPr>
          <w:rFonts w:ascii="GOST type B" w:hAnsi="GOST type B" w:cs="Arial"/>
          <w:bCs/>
          <w:i/>
          <w:color w:val="000000"/>
          <w:szCs w:val="28"/>
        </w:rPr>
        <w:t>27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.02.0</w:t>
      </w:r>
      <w:r w:rsidR="002F7A68">
        <w:rPr>
          <w:rFonts w:ascii="GOST type B" w:hAnsi="GOST type B" w:cs="Arial"/>
          <w:bCs/>
          <w:i/>
          <w:color w:val="000000"/>
          <w:szCs w:val="28"/>
        </w:rPr>
        <w:t>6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2F7A68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2F7A68">
              <w:rPr>
                <w:rFonts w:ascii="GOST type B" w:eastAsiaTheme="minorEastAsia" w:hAnsi="GOST type B"/>
                <w:i/>
                <w:szCs w:val="28"/>
              </w:rPr>
              <w:t>КРИП-81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2F7A68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2F7A68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21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5874BC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  <w:lang w:val="en-US"/>
        </w:rPr>
        <w:sectPr w:rsidR="006A39EC" w:rsidRPr="005874BC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>
        <w:rPr>
          <w:rFonts w:ascii="GOST type B" w:eastAsiaTheme="minorEastAsia" w:hAnsi="GOST type B" w:cstheme="minorBidi"/>
          <w:i/>
          <w:szCs w:val="28"/>
          <w:lang w:val="en-US"/>
        </w:rPr>
        <w:t>21</w:t>
      </w:r>
    </w:p>
    <w:bookmarkEnd w:id="0"/>
    <w:p w:rsidR="003053AA" w:rsidRPr="002F7A68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2F7A68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2F7A68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2F7A68" w:rsidRPr="002F7A68" w:rsidRDefault="002F7A68" w:rsidP="002F7A68">
      <w:pPr>
        <w:tabs>
          <w:tab w:val="left" w:pos="426"/>
          <w:tab w:val="left" w:pos="10065"/>
        </w:tabs>
        <w:spacing w:line="276" w:lineRule="auto"/>
        <w:ind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21"/>
          <w:rFonts w:ascii="GOST Type BU" w:hAnsi="GOST Type BU"/>
          <w:b/>
          <w:i/>
          <w:sz w:val="28"/>
          <w:szCs w:val="28"/>
        </w:rPr>
        <w:t>Введение</w:t>
      </w:r>
      <w:r>
        <w:rPr>
          <w:rStyle w:val="fontstyle21"/>
          <w:rFonts w:ascii="GOST Type BU" w:hAnsi="GOST Type BU"/>
          <w:b/>
          <w:i/>
          <w:sz w:val="28"/>
          <w:szCs w:val="28"/>
        </w:rPr>
        <w:t>…………………………………………………………………………………………………………………….3</w:t>
      </w:r>
      <w:r w:rsidRPr="002F7A68">
        <w:rPr>
          <w:rStyle w:val="fontstyle21"/>
          <w:rFonts w:ascii="GOST Type BU" w:hAnsi="GOST Type BU"/>
          <w:b/>
          <w:i/>
          <w:sz w:val="28"/>
          <w:szCs w:val="28"/>
        </w:rPr>
        <w:t xml:space="preserve"> </w:t>
      </w:r>
    </w:p>
    <w:p w:rsidR="002F7A68" w:rsidRPr="002F7A68" w:rsidRDefault="002F7A68" w:rsidP="002F7A68">
      <w:pPr>
        <w:tabs>
          <w:tab w:val="left" w:pos="284"/>
          <w:tab w:val="left" w:pos="1560"/>
          <w:tab w:val="left" w:pos="1701"/>
        </w:tabs>
        <w:spacing w:line="276" w:lineRule="auto"/>
        <w:ind w:firstLine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>
        <w:rPr>
          <w:rStyle w:val="fontstyle21"/>
          <w:rFonts w:ascii="GOST Type BU" w:hAnsi="GOST Type BU"/>
          <w:b/>
          <w:i/>
          <w:sz w:val="28"/>
          <w:szCs w:val="28"/>
        </w:rPr>
        <w:t xml:space="preserve">1. </w:t>
      </w:r>
      <w:r w:rsidRPr="002F7A68">
        <w:rPr>
          <w:rStyle w:val="fontstyle21"/>
          <w:rFonts w:ascii="GOST Type BU" w:hAnsi="GOST Type BU"/>
          <w:b/>
          <w:i/>
          <w:sz w:val="28"/>
          <w:szCs w:val="28"/>
        </w:rPr>
        <w:t>Общая часть</w:t>
      </w:r>
      <w:r>
        <w:rPr>
          <w:rStyle w:val="fontstyle21"/>
          <w:rFonts w:ascii="GOST Type BU" w:hAnsi="GOST Type BU"/>
          <w:b/>
          <w:i/>
          <w:sz w:val="28"/>
          <w:szCs w:val="28"/>
        </w:rPr>
        <w:t>…………………………………………………………………………………………………………5</w:t>
      </w:r>
      <w:r w:rsidRPr="002F7A68">
        <w:rPr>
          <w:rStyle w:val="fontstyle21"/>
          <w:rFonts w:ascii="GOST Type BU" w:hAnsi="GOST Type BU"/>
          <w:b/>
          <w:i/>
          <w:sz w:val="28"/>
          <w:szCs w:val="28"/>
        </w:rPr>
        <w:t xml:space="preserve"> </w:t>
      </w: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Выбор оборудования, приспособлений</w:t>
      </w:r>
      <w:r>
        <w:rPr>
          <w:rStyle w:val="fontstyle01"/>
          <w:rFonts w:ascii="GOST Type BU" w:hAnsi="GOST Type BU"/>
          <w:i/>
          <w:sz w:val="28"/>
          <w:szCs w:val="28"/>
        </w:rPr>
        <w:t>………………………………………….…………..7</w:t>
      </w: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Технические характеристики и описание процесса работы оборудования</w:t>
      </w:r>
      <w:r>
        <w:rPr>
          <w:rStyle w:val="fontstyle01"/>
          <w:rFonts w:ascii="GOST Type BU" w:hAnsi="GOST Type BU"/>
          <w:i/>
          <w:sz w:val="28"/>
          <w:szCs w:val="28"/>
        </w:rPr>
        <w:t>…9</w:t>
      </w:r>
    </w:p>
    <w:p w:rsidR="002F7A68" w:rsidRPr="002F7A68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U" w:hAnsi="GOST Type BU"/>
          <w:b/>
          <w:i/>
          <w:sz w:val="28"/>
          <w:szCs w:val="28"/>
        </w:rPr>
      </w:pPr>
      <w:r>
        <w:rPr>
          <w:rStyle w:val="fontstyle21"/>
          <w:rFonts w:ascii="GOST Type BU" w:hAnsi="GOST Type BU"/>
          <w:b/>
          <w:i/>
          <w:sz w:val="28"/>
          <w:szCs w:val="28"/>
        </w:rPr>
        <w:t xml:space="preserve">2. </w:t>
      </w:r>
      <w:r w:rsidRPr="002F7A68">
        <w:rPr>
          <w:rStyle w:val="fontstyle21"/>
          <w:rFonts w:ascii="GOST Type BU" w:hAnsi="GOST Type BU"/>
          <w:b/>
          <w:i/>
          <w:sz w:val="28"/>
          <w:szCs w:val="28"/>
        </w:rPr>
        <w:t>Техническая часть</w:t>
      </w:r>
      <w:r>
        <w:rPr>
          <w:rStyle w:val="fontstyle21"/>
          <w:rFonts w:ascii="GOST Type BU" w:hAnsi="GOST Type BU"/>
          <w:b/>
          <w:i/>
          <w:sz w:val="28"/>
          <w:szCs w:val="28"/>
        </w:rPr>
        <w:t>………………………………………………………………………………………….12</w:t>
      </w:r>
    </w:p>
    <w:p w:rsidR="002F7A68" w:rsidRPr="002F7A68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U" w:hAnsi="GOST Type BU"/>
          <w:i/>
          <w:vanish/>
          <w:sz w:val="28"/>
          <w:szCs w:val="28"/>
        </w:rPr>
      </w:pP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Проверка работоспособности оборудования</w:t>
      </w:r>
      <w:r>
        <w:rPr>
          <w:rStyle w:val="fontstyle01"/>
          <w:rFonts w:ascii="GOST Type BU" w:hAnsi="GOST Type BU"/>
          <w:i/>
          <w:sz w:val="28"/>
          <w:szCs w:val="28"/>
        </w:rPr>
        <w:t>………………………………………..15</w:t>
      </w: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Анализ соответствия заданным параметрам работы</w:t>
      </w:r>
      <w:r>
        <w:rPr>
          <w:rStyle w:val="fontstyle01"/>
          <w:rFonts w:ascii="GOST Type BU" w:hAnsi="GOST Type BU"/>
          <w:i/>
          <w:sz w:val="28"/>
          <w:szCs w:val="28"/>
        </w:rPr>
        <w:t>……………………….19</w:t>
      </w: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Оформление полученных результатов</w:t>
      </w:r>
      <w:r>
        <w:rPr>
          <w:rStyle w:val="fontstyle01"/>
          <w:rFonts w:ascii="GOST Type BU" w:hAnsi="GOST Type BU"/>
          <w:i/>
          <w:sz w:val="28"/>
          <w:szCs w:val="28"/>
        </w:rPr>
        <w:t>…………………………………………………..23</w:t>
      </w:r>
    </w:p>
    <w:p w:rsidR="002F7A68" w:rsidRPr="002F7A68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U" w:hAnsi="GOST Type BU"/>
          <w:b/>
          <w:i/>
          <w:sz w:val="28"/>
          <w:szCs w:val="28"/>
        </w:rPr>
      </w:pPr>
      <w:r>
        <w:rPr>
          <w:rStyle w:val="fontstyle21"/>
          <w:rFonts w:ascii="GOST Type BU" w:hAnsi="GOST Type BU"/>
          <w:b/>
          <w:i/>
          <w:sz w:val="28"/>
          <w:szCs w:val="28"/>
        </w:rPr>
        <w:t xml:space="preserve">3. </w:t>
      </w:r>
      <w:r w:rsidRPr="002F7A68">
        <w:rPr>
          <w:rStyle w:val="fontstyle21"/>
          <w:rFonts w:ascii="GOST Type BU" w:hAnsi="GOST Type BU"/>
          <w:b/>
          <w:i/>
          <w:sz w:val="28"/>
          <w:szCs w:val="28"/>
        </w:rPr>
        <w:t>Расчетная часть</w:t>
      </w:r>
      <w:r>
        <w:rPr>
          <w:rStyle w:val="fontstyle21"/>
          <w:rFonts w:ascii="GOST Type BU" w:hAnsi="GOST Type BU"/>
          <w:b/>
          <w:i/>
          <w:sz w:val="28"/>
          <w:szCs w:val="28"/>
        </w:rPr>
        <w:t>…………………………………………………………………………………………….…28</w:t>
      </w:r>
    </w:p>
    <w:p w:rsidR="002F7A68" w:rsidRPr="002F7A68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U" w:hAnsi="GOST Type BU"/>
          <w:i/>
          <w:vanish/>
          <w:sz w:val="28"/>
          <w:szCs w:val="28"/>
        </w:rPr>
      </w:pP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Расчет абсолютной, относительной и приведенной погрешностей</w:t>
      </w:r>
      <w:r>
        <w:rPr>
          <w:rStyle w:val="fontstyle01"/>
          <w:rFonts w:ascii="GOST Type BU" w:hAnsi="GOST Type BU"/>
          <w:i/>
          <w:sz w:val="28"/>
          <w:szCs w:val="28"/>
        </w:rPr>
        <w:t>…..31</w:t>
      </w: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Построение локальной поверочной схемы</w:t>
      </w:r>
      <w:r>
        <w:rPr>
          <w:rStyle w:val="fontstyle01"/>
          <w:rFonts w:ascii="GOST Type BU" w:hAnsi="GOST Type BU"/>
          <w:i/>
          <w:sz w:val="28"/>
          <w:szCs w:val="28"/>
        </w:rPr>
        <w:t>……………………………….……………35</w:t>
      </w:r>
    </w:p>
    <w:p w:rsidR="002F7A68" w:rsidRPr="002F7A68" w:rsidRDefault="002F7A68" w:rsidP="002F7A68">
      <w:pPr>
        <w:widowControl w:val="0"/>
        <w:tabs>
          <w:tab w:val="left" w:pos="426"/>
          <w:tab w:val="left" w:pos="1560"/>
        </w:tabs>
        <w:autoSpaceDE w:val="0"/>
        <w:autoSpaceDN w:val="0"/>
        <w:adjustRightInd w:val="0"/>
        <w:spacing w:line="276" w:lineRule="auto"/>
        <w:ind w:firstLine="0"/>
        <w:jc w:val="both"/>
        <w:rPr>
          <w:rStyle w:val="fontstyle21"/>
          <w:rFonts w:ascii="GOST Type BU" w:hAnsi="GOST Type BU"/>
          <w:b/>
          <w:i/>
          <w:sz w:val="28"/>
          <w:szCs w:val="28"/>
        </w:rPr>
      </w:pPr>
      <w:r>
        <w:rPr>
          <w:rStyle w:val="fontstyle21"/>
          <w:rFonts w:ascii="GOST Type BU" w:hAnsi="GOST Type BU"/>
          <w:b/>
          <w:i/>
          <w:sz w:val="28"/>
          <w:szCs w:val="28"/>
        </w:rPr>
        <w:t>4. Охрана труда………………………………………………………………………………..………………..38</w:t>
      </w:r>
    </w:p>
    <w:p w:rsidR="002F7A68" w:rsidRPr="002F7A68" w:rsidRDefault="002F7A68" w:rsidP="002F7A68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jc w:val="both"/>
        <w:rPr>
          <w:rStyle w:val="fontstyle01"/>
          <w:rFonts w:ascii="GOST Type BU" w:hAnsi="GOST Type BU"/>
          <w:i/>
          <w:vanish/>
          <w:sz w:val="28"/>
          <w:szCs w:val="28"/>
        </w:rPr>
      </w:pP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36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Организация мероприятия по обеспечению безопасных условий работы</w:t>
      </w:r>
      <w:r w:rsidR="00C578D2">
        <w:rPr>
          <w:rStyle w:val="fontstyle01"/>
          <w:rFonts w:ascii="GOST Type BU" w:hAnsi="GOST Type BU"/>
          <w:i/>
          <w:sz w:val="28"/>
          <w:szCs w:val="28"/>
        </w:rPr>
        <w:t>..…40</w:t>
      </w:r>
    </w:p>
    <w:p w:rsidR="002F7A68" w:rsidRPr="002F7A68" w:rsidRDefault="002F7A68" w:rsidP="002F7A68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2F7A68">
        <w:rPr>
          <w:rStyle w:val="fontstyle01"/>
          <w:rFonts w:ascii="GOST Type BU" w:hAnsi="GOST Type BU"/>
          <w:i/>
          <w:sz w:val="28"/>
          <w:szCs w:val="28"/>
        </w:rPr>
        <w:t>Противопожарные меры безопасности</w:t>
      </w:r>
      <w:r w:rsidR="00C578D2">
        <w:rPr>
          <w:rStyle w:val="fontstyle01"/>
          <w:rFonts w:ascii="GOST Type BU" w:hAnsi="GOST Type BU"/>
          <w:i/>
          <w:sz w:val="28"/>
          <w:szCs w:val="28"/>
        </w:rPr>
        <w:t>……………………………………………………45</w:t>
      </w:r>
    </w:p>
    <w:p w:rsidR="002F7A68" w:rsidRPr="002F7A68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U" w:hAnsi="GOST Type BU"/>
          <w:b/>
          <w:bCs/>
          <w:i/>
          <w:color w:val="000000"/>
          <w:szCs w:val="28"/>
        </w:rPr>
      </w:pPr>
      <w:r w:rsidRPr="002F7A68">
        <w:rPr>
          <w:rFonts w:ascii="GOST Type BU" w:hAnsi="GOST Type BU"/>
          <w:b/>
          <w:bCs/>
          <w:i/>
          <w:color w:val="000000"/>
          <w:szCs w:val="28"/>
        </w:rPr>
        <w:t>Заключение</w:t>
      </w:r>
      <w:r w:rsidR="00C578D2">
        <w:rPr>
          <w:rFonts w:ascii="GOST Type BU" w:hAnsi="GOST Type BU"/>
          <w:b/>
          <w:bCs/>
          <w:i/>
          <w:color w:val="000000"/>
          <w:szCs w:val="28"/>
        </w:rPr>
        <w:t>……………………………………………………………………….……………………………………49</w:t>
      </w:r>
    </w:p>
    <w:p w:rsidR="002F7A68" w:rsidRPr="002F7A68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U" w:hAnsi="GOST Type BU"/>
          <w:b/>
          <w:bCs/>
          <w:i/>
          <w:color w:val="000000"/>
          <w:szCs w:val="28"/>
        </w:rPr>
      </w:pPr>
      <w:r w:rsidRPr="002F7A68">
        <w:rPr>
          <w:rFonts w:ascii="GOST Type BU" w:hAnsi="GOST Type BU"/>
          <w:b/>
          <w:bCs/>
          <w:i/>
          <w:color w:val="000000"/>
          <w:szCs w:val="28"/>
        </w:rPr>
        <w:t>Список источников</w:t>
      </w:r>
      <w:r w:rsidR="00C578D2">
        <w:rPr>
          <w:rFonts w:ascii="GOST Type BU" w:hAnsi="GOST Type BU"/>
          <w:b/>
          <w:bCs/>
          <w:i/>
          <w:color w:val="000000"/>
          <w:szCs w:val="28"/>
        </w:rPr>
        <w:t>………………………………………………………………………………………………50</w:t>
      </w:r>
    </w:p>
    <w:p w:rsidR="002F7A68" w:rsidRPr="002F7A68" w:rsidRDefault="002F7A68" w:rsidP="002F7A68">
      <w:pPr>
        <w:tabs>
          <w:tab w:val="left" w:pos="426"/>
        </w:tabs>
        <w:spacing w:line="276" w:lineRule="auto"/>
        <w:ind w:firstLine="0"/>
        <w:jc w:val="both"/>
        <w:rPr>
          <w:rFonts w:ascii="GOST Type BU" w:hAnsi="GOST Type BU"/>
          <w:b/>
          <w:bCs/>
          <w:i/>
          <w:color w:val="000000"/>
          <w:szCs w:val="28"/>
        </w:rPr>
      </w:pPr>
      <w:r w:rsidRPr="002F7A68">
        <w:rPr>
          <w:rFonts w:ascii="GOST Type BU" w:hAnsi="GOST Type BU"/>
          <w:b/>
          <w:bCs/>
          <w:i/>
          <w:color w:val="000000"/>
          <w:szCs w:val="28"/>
        </w:rPr>
        <w:t>Приложение</w:t>
      </w:r>
      <w:r w:rsidR="00C578D2">
        <w:rPr>
          <w:rFonts w:ascii="GOST Type BU" w:hAnsi="GOST Type BU"/>
          <w:b/>
          <w:bCs/>
          <w:i/>
          <w:color w:val="000000"/>
          <w:szCs w:val="28"/>
        </w:rPr>
        <w:t>……………………………………………………………………………………………………………51</w:t>
      </w:r>
    </w:p>
    <w:p w:rsidR="002E60B4" w:rsidRPr="001E02DE" w:rsidRDefault="002E60B4" w:rsidP="002E60B4">
      <w:pPr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C578D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C578D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C578D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C578D2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C578D2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C578D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C578D2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8D2" w:rsidRPr="004F2F12" w:rsidRDefault="00C578D2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C578D2">
        <w:rPr>
          <w:rFonts w:ascii="GOST type B" w:hAnsi="GOST type B"/>
          <w:i/>
        </w:rPr>
        <w:lastRenderedPageBreak/>
        <w:t xml:space="preserve">1.2 </w:t>
      </w:r>
      <w:r w:rsidR="00C578D2" w:rsidRPr="00B230A0">
        <w:rPr>
          <w:rFonts w:ascii="GOST type B" w:hAnsi="GOST type B"/>
          <w:i/>
        </w:rPr>
        <w:t>Графическая часть</w:t>
      </w:r>
    </w:p>
    <w:p w:rsidR="00C578D2" w:rsidRDefault="00C578D2">
      <w:pPr>
        <w:ind w:firstLine="0"/>
        <w:rPr>
          <w:rFonts w:ascii="GOST type B" w:hAnsi="GOST type B"/>
          <w:i/>
        </w:rPr>
      </w:pPr>
    </w:p>
    <w:p w:rsidR="00C578D2" w:rsidRDefault="00C578D2" w:rsidP="00C578D2">
      <w:pPr>
        <w:ind w:firstLine="0"/>
        <w:jc w:val="both"/>
        <w:rPr>
          <w:rFonts w:ascii="GOST Type BU" w:hAnsi="GOST Type BU"/>
          <w:i/>
          <w:iCs/>
          <w:color w:val="000000"/>
          <w:szCs w:val="28"/>
        </w:rPr>
      </w:pPr>
      <w:r w:rsidRPr="00C578D2">
        <w:rPr>
          <w:rFonts w:ascii="GOST Type BU" w:hAnsi="GOST Type BU"/>
          <w:i/>
          <w:iCs/>
          <w:color w:val="000000"/>
          <w:szCs w:val="28"/>
        </w:rPr>
        <w:t>График зависимости абсолютной, относительной и приведенной погрешностей</w:t>
      </w:r>
      <w:r>
        <w:rPr>
          <w:rFonts w:ascii="GOST Type BU" w:hAnsi="GOST Type BU"/>
          <w:i/>
          <w:iCs/>
          <w:color w:val="000000"/>
          <w:szCs w:val="28"/>
        </w:rPr>
        <w:t xml:space="preserve"> выполняется на формате А3</w:t>
      </w:r>
    </w:p>
    <w:p w:rsidR="00C578D2" w:rsidRDefault="00C578D2" w:rsidP="00C578D2">
      <w:pPr>
        <w:ind w:firstLine="0"/>
        <w:jc w:val="both"/>
        <w:rPr>
          <w:rFonts w:ascii="GOST Type BU" w:hAnsi="GOST Type BU"/>
          <w:i/>
          <w:iCs/>
          <w:color w:val="000000"/>
          <w:szCs w:val="28"/>
        </w:rPr>
      </w:pPr>
      <w:r>
        <w:rPr>
          <w:rFonts w:ascii="GOST Type BU" w:hAnsi="GOST Type BU"/>
          <w:i/>
          <w:iCs/>
          <w:noProof/>
          <w:color w:val="000000"/>
          <w:szCs w:val="28"/>
        </w:rPr>
        <w:drawing>
          <wp:inline distT="0" distB="0" distL="0" distR="0">
            <wp:extent cx="6048375" cy="3138170"/>
            <wp:effectExtent l="19050" t="0" r="9525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D2" w:rsidRDefault="00C578D2" w:rsidP="00C578D2">
      <w:pPr>
        <w:ind w:firstLine="0"/>
        <w:jc w:val="both"/>
        <w:rPr>
          <w:rFonts w:ascii="GOST Type BU" w:hAnsi="GOST Type BU"/>
          <w:i/>
          <w:szCs w:val="28"/>
        </w:rPr>
      </w:pPr>
    </w:p>
    <w:p w:rsidR="00C578D2" w:rsidRDefault="00C578D2" w:rsidP="00C578D2">
      <w:pPr>
        <w:ind w:firstLine="0"/>
        <w:jc w:val="both"/>
        <w:rPr>
          <w:rFonts w:ascii="GOST Type BU" w:hAnsi="GOST Type BU"/>
          <w:i/>
          <w:iCs/>
          <w:color w:val="000000"/>
          <w:szCs w:val="28"/>
        </w:rPr>
      </w:pPr>
      <w:r>
        <w:rPr>
          <w:rFonts w:ascii="GOST Type BU" w:hAnsi="GOST Type BU"/>
          <w:i/>
          <w:iCs/>
          <w:color w:val="000000"/>
          <w:szCs w:val="28"/>
        </w:rPr>
        <w:t>Л</w:t>
      </w:r>
      <w:r w:rsidRPr="00C578D2">
        <w:rPr>
          <w:rFonts w:ascii="GOST Type BU" w:hAnsi="GOST Type BU"/>
          <w:i/>
          <w:iCs/>
          <w:color w:val="000000"/>
          <w:szCs w:val="28"/>
        </w:rPr>
        <w:t>окальная поверочная схема</w:t>
      </w:r>
      <w:r>
        <w:rPr>
          <w:rFonts w:ascii="GOST Type BU" w:hAnsi="GOST Type BU"/>
          <w:i/>
          <w:iCs/>
          <w:color w:val="000000"/>
          <w:szCs w:val="28"/>
        </w:rPr>
        <w:t xml:space="preserve"> выполняется на формате А3</w:t>
      </w:r>
    </w:p>
    <w:p w:rsidR="007536A6" w:rsidRDefault="007536A6" w:rsidP="00C578D2">
      <w:pPr>
        <w:ind w:firstLine="0"/>
        <w:jc w:val="both"/>
        <w:rPr>
          <w:rFonts w:ascii="GOST Type BU" w:hAnsi="GOST Type BU"/>
          <w:i/>
          <w:iCs/>
          <w:color w:val="000000"/>
          <w:szCs w:val="28"/>
        </w:rPr>
      </w:pPr>
    </w:p>
    <w:p w:rsidR="007536A6" w:rsidRPr="00C578D2" w:rsidRDefault="007536A6" w:rsidP="00C578D2">
      <w:pPr>
        <w:ind w:firstLine="0"/>
        <w:jc w:val="both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6048375" cy="3103880"/>
            <wp:effectExtent l="19050" t="0" r="9525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A6" w:rsidRPr="00C578D2" w:rsidSect="00C7503E">
      <w:headerReference w:type="default" r:id="rId11"/>
      <w:footerReference w:type="default" r:id="rId12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0DB" w:rsidRDefault="008F40DB" w:rsidP="006D0216">
      <w:r>
        <w:separator/>
      </w:r>
    </w:p>
  </w:endnote>
  <w:endnote w:type="continuationSeparator" w:id="1">
    <w:p w:rsidR="008F40DB" w:rsidRDefault="008F40DB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BD49BF0-B835-439F-94CF-B53C9B65F2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677221C-DD9C-4B68-9E88-ACB7FC31686D}"/>
    <w:embedBold r:id="rId3" w:fontKey="{85A0D144-0188-41A0-AB27-9D45A0E01C56}"/>
    <w:embedItalic r:id="rId4" w:fontKey="{C7741771-AC6D-421F-9B10-4EA6F9D2B57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47ED38E-CE61-4EDE-9E1D-434C2F5AA94F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33AF9742-BBC5-4EE6-A337-759D7FE03EE9}"/>
    <w:embedItalic r:id="rId7" w:fontKey="{0805B253-3E54-4267-B3C7-CAE3CE8AECC0}"/>
    <w:embedBoldItalic r:id="rId8" w:fontKey="{90D689E4-50B0-4806-A28F-6BB8EF851656}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5B3C3B2B-8169-4D7A-882B-A4577B6C8790}"/>
    <w:embedBoldItalic r:id="rId10" w:fontKey="{D861B96E-822C-4BF2-8131-97D3AA3EB86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C578D2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27.02.06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7536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Pr="00C578D2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C578D2" w:rsidRDefault="00AC49D7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C578D2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536A6" w:rsidRDefault="007536A6" w:rsidP="007536A6">
          <w:pPr>
            <w:widowControl w:val="0"/>
            <w:autoSpaceDE w:val="0"/>
            <w:autoSpaceDN w:val="0"/>
            <w:adjustRightInd w:val="0"/>
            <w:spacing w:after="120"/>
            <w:ind w:firstLine="0"/>
            <w:rPr>
              <w:rFonts w:ascii="GOST type B" w:eastAsiaTheme="minorEastAsia" w:hAnsi="GOST type B" w:cstheme="minorBidi"/>
              <w:i/>
              <w:sz w:val="20"/>
            </w:rPr>
          </w:pPr>
          <w:r w:rsidRPr="007536A6">
            <w:rPr>
              <w:rFonts w:ascii="GOST type B" w:eastAsiaTheme="minorEastAsia" w:hAnsi="GOST type B" w:cstheme="minorBidi"/>
              <w:b/>
              <w:i/>
              <w:sz w:val="20"/>
            </w:rPr>
            <w:t>************</w:t>
          </w:r>
          <w:r w:rsidRPr="007536A6">
            <w:rPr>
              <w:color w:val="000000"/>
              <w:sz w:val="20"/>
            </w:rPr>
            <w:t xml:space="preserve">  </w:t>
          </w:r>
          <w:r w:rsidRPr="007536A6">
            <w:rPr>
              <w:rFonts w:ascii="GOST Type BU" w:hAnsi="GOST Type BU"/>
              <w:b/>
              <w:i/>
              <w:color w:val="000000"/>
              <w:sz w:val="20"/>
            </w:rPr>
            <w:t xml:space="preserve">Проверка работоспособности средства измерений. Расчет абсолютных, относительных, приведенных погрешностей и разработка локальной поверочной схемы </w:t>
          </w:r>
          <w:r w:rsidRPr="007536A6">
            <w:rPr>
              <w:rFonts w:ascii="GOST type B" w:eastAsiaTheme="minorEastAsia" w:hAnsi="GOST type B" w:cstheme="minorBidi"/>
              <w:b/>
              <w:i/>
              <w:sz w:val="20"/>
            </w:rPr>
            <w:t>************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r w:rsidR="00EF6725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C49D7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256332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7536A6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256332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7536A6" w:rsidRPr="007536A6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7536A6">
            <w:rPr>
              <w:rFonts w:ascii="GOST type B" w:hAnsi="GOST type B" w:cs="Arial"/>
              <w:i/>
              <w:szCs w:val="18"/>
            </w:rPr>
            <w:t>КРИП-81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5874BC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07018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="00AC49D7" w:rsidRPr="00C578D2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C578D2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27.02.06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3053AA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="00AC49D7" w:rsidRPr="00C578D2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256332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7536A6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0DB" w:rsidRDefault="008F40DB" w:rsidP="006D0216">
      <w:r>
        <w:separator/>
      </w:r>
    </w:p>
  </w:footnote>
  <w:footnote w:type="continuationSeparator" w:id="1">
    <w:p w:rsidR="008F40DB" w:rsidRDefault="008F40DB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00A49F2"/>
    <w:multiLevelType w:val="multilevel"/>
    <w:tmpl w:val="9C8054D2"/>
    <w:lvl w:ilvl="0">
      <w:start w:val="1"/>
      <w:numFmt w:val="decimal"/>
      <w:lvlText w:val="Глава 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E02DE"/>
    <w:rsid w:val="001F475B"/>
    <w:rsid w:val="00207B03"/>
    <w:rsid w:val="00211E57"/>
    <w:rsid w:val="002552D0"/>
    <w:rsid w:val="00256332"/>
    <w:rsid w:val="00295CFD"/>
    <w:rsid w:val="002A672F"/>
    <w:rsid w:val="002D0B16"/>
    <w:rsid w:val="002E392A"/>
    <w:rsid w:val="002E60B4"/>
    <w:rsid w:val="002F7A68"/>
    <w:rsid w:val="003053AA"/>
    <w:rsid w:val="0032300A"/>
    <w:rsid w:val="003339F9"/>
    <w:rsid w:val="00361FA8"/>
    <w:rsid w:val="003E373F"/>
    <w:rsid w:val="003E4B88"/>
    <w:rsid w:val="004547C5"/>
    <w:rsid w:val="00455FF8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536A6"/>
    <w:rsid w:val="007C1FD7"/>
    <w:rsid w:val="007D7E91"/>
    <w:rsid w:val="0084302B"/>
    <w:rsid w:val="00885557"/>
    <w:rsid w:val="00896E55"/>
    <w:rsid w:val="008B4060"/>
    <w:rsid w:val="008D0F88"/>
    <w:rsid w:val="008E6A60"/>
    <w:rsid w:val="008F40DB"/>
    <w:rsid w:val="0090418D"/>
    <w:rsid w:val="009552F2"/>
    <w:rsid w:val="009B74AA"/>
    <w:rsid w:val="009E4259"/>
    <w:rsid w:val="00A12846"/>
    <w:rsid w:val="00A261DF"/>
    <w:rsid w:val="00AC49D7"/>
    <w:rsid w:val="00AC7FE4"/>
    <w:rsid w:val="00AD4F75"/>
    <w:rsid w:val="00B175FE"/>
    <w:rsid w:val="00B341F9"/>
    <w:rsid w:val="00B365AA"/>
    <w:rsid w:val="00B505AC"/>
    <w:rsid w:val="00B71F37"/>
    <w:rsid w:val="00BB3A27"/>
    <w:rsid w:val="00C1134B"/>
    <w:rsid w:val="00C408EA"/>
    <w:rsid w:val="00C40CA6"/>
    <w:rsid w:val="00C578D2"/>
    <w:rsid w:val="00C7503E"/>
    <w:rsid w:val="00C765D2"/>
    <w:rsid w:val="00C808B0"/>
    <w:rsid w:val="00D242FC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32539"/>
    <w:rsid w:val="00F373A2"/>
    <w:rsid w:val="00F40953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rsid w:val="002F7A68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2F7A68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3342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ВЭМТ</cp:lastModifiedBy>
  <cp:revision>4</cp:revision>
  <cp:lastPrinted>2019-03-11T07:56:00Z</cp:lastPrinted>
  <dcterms:created xsi:type="dcterms:W3CDTF">2021-06-01T12:43:00Z</dcterms:created>
  <dcterms:modified xsi:type="dcterms:W3CDTF">2021-06-02T12:57:00Z</dcterms:modified>
</cp:coreProperties>
</file>